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353E3" w14:textId="639EC9A3" w:rsidR="006B4DE0" w:rsidRPr="00173CB4" w:rsidRDefault="00173CB4" w:rsidP="00C628DB">
      <w:pPr>
        <w:spacing w:before="240"/>
        <w:ind w:left="198" w:right="312"/>
        <w:rPr>
          <w:rFonts w:ascii="Arial Narrow" w:hAnsi="Arial Narrow"/>
          <w:b/>
          <w:color w:val="000000" w:themeColor="text1"/>
          <w:sz w:val="52"/>
        </w:rPr>
      </w:pPr>
      <w:r w:rsidRPr="00173CB4">
        <w:rPr>
          <w:rFonts w:ascii="Arial Narrow" w:hAnsi="Arial Narrow"/>
          <w:b/>
          <w:color w:val="000000" w:themeColor="text1"/>
          <w:sz w:val="52"/>
        </w:rPr>
        <w:t>Hallgatói munkaszerződés</w:t>
      </w:r>
    </w:p>
    <w:p w14:paraId="634C9361" w14:textId="08CEAABE" w:rsidR="006B4DE0" w:rsidRPr="00173CB4" w:rsidRDefault="006B4DE0" w:rsidP="00173CB4">
      <w:pPr>
        <w:spacing w:before="438" w:line="295" w:lineRule="exact"/>
        <w:ind w:left="200"/>
        <w:rPr>
          <w:rFonts w:ascii="Arial Narrow" w:hAnsi="Arial Narrow"/>
          <w:b/>
          <w:color w:val="000000" w:themeColor="text1"/>
        </w:rPr>
      </w:pPr>
      <w:r w:rsidRPr="00173CB4">
        <w:rPr>
          <w:rFonts w:ascii="Arial Narrow" w:hAnsi="Arial Narrow"/>
          <w:color w:val="000000" w:themeColor="text1"/>
        </w:rPr>
        <w:t>amely létrejött egyrészről az</w:t>
      </w:r>
      <w:r w:rsidR="00173CB4" w:rsidRPr="00173CB4">
        <w:rPr>
          <w:rFonts w:ascii="Arial Narrow" w:hAnsi="Arial Narrow"/>
          <w:color w:val="000000" w:themeColor="text1"/>
        </w:rPr>
        <w:t xml:space="preserve"> </w:t>
      </w:r>
      <w:r w:rsidR="00173CB4" w:rsidRPr="00173CB4">
        <w:rPr>
          <w:rFonts w:ascii="Arial Narrow" w:hAnsi="Arial Narrow"/>
          <w:b/>
          <w:color w:val="000000" w:themeColor="text1"/>
        </w:rPr>
        <w:t>xxx Kft.</w:t>
      </w:r>
    </w:p>
    <w:p w14:paraId="74469005" w14:textId="7A029F73" w:rsidR="00173CB4" w:rsidRDefault="00173CB4" w:rsidP="004970FD">
      <w:pPr>
        <w:spacing w:before="120" w:line="290" w:lineRule="exact"/>
        <w:ind w:left="198"/>
        <w:rPr>
          <w:rFonts w:ascii="Arial Narrow" w:hAnsi="Arial Narrow"/>
          <w:color w:val="000000" w:themeColor="text1"/>
        </w:rPr>
      </w:pPr>
      <w:r>
        <w:rPr>
          <w:rFonts w:ascii="Arial Narrow" w:hAnsi="Arial Narrow"/>
          <w:color w:val="000000" w:themeColor="text1"/>
        </w:rPr>
        <w:t xml:space="preserve">képviseli: </w:t>
      </w:r>
    </w:p>
    <w:p w14:paraId="0BBECF53" w14:textId="51ABF58A" w:rsidR="006B4DE0" w:rsidRDefault="006B4DE0" w:rsidP="004970FD">
      <w:pPr>
        <w:spacing w:before="120" w:line="290" w:lineRule="exact"/>
        <w:ind w:left="198"/>
        <w:rPr>
          <w:rFonts w:ascii="Arial Narrow" w:hAnsi="Arial Narrow"/>
          <w:color w:val="000000" w:themeColor="text1"/>
        </w:rPr>
      </w:pPr>
      <w:r w:rsidRPr="00173CB4">
        <w:rPr>
          <w:rFonts w:ascii="Arial Narrow" w:hAnsi="Arial Narrow"/>
          <w:color w:val="000000" w:themeColor="text1"/>
        </w:rPr>
        <w:t>székhely</w:t>
      </w:r>
      <w:r w:rsidR="00173CB4">
        <w:rPr>
          <w:rFonts w:ascii="Arial Narrow" w:hAnsi="Arial Narrow"/>
          <w:color w:val="000000" w:themeColor="text1"/>
        </w:rPr>
        <w:t>e</w:t>
      </w:r>
      <w:r w:rsidRPr="00173CB4">
        <w:rPr>
          <w:rFonts w:ascii="Arial Narrow" w:hAnsi="Arial Narrow"/>
          <w:color w:val="000000" w:themeColor="text1"/>
        </w:rPr>
        <w:t xml:space="preserve">: </w:t>
      </w:r>
    </w:p>
    <w:p w14:paraId="4EBED098" w14:textId="3212FEB8" w:rsidR="00173CB4" w:rsidRDefault="00173CB4" w:rsidP="004970FD">
      <w:pPr>
        <w:spacing w:before="120" w:line="290" w:lineRule="exact"/>
        <w:ind w:left="198"/>
        <w:rPr>
          <w:rFonts w:ascii="Arial Narrow" w:hAnsi="Arial Narrow"/>
          <w:color w:val="000000" w:themeColor="text1"/>
        </w:rPr>
      </w:pPr>
      <w:r>
        <w:rPr>
          <w:rFonts w:ascii="Arial Narrow" w:hAnsi="Arial Narrow"/>
          <w:color w:val="000000" w:themeColor="text1"/>
        </w:rPr>
        <w:t>elérhetősége:</w:t>
      </w:r>
    </w:p>
    <w:p w14:paraId="44D12FCD" w14:textId="258AC51D" w:rsidR="00173CB4" w:rsidRPr="00173CB4" w:rsidRDefault="00173CB4" w:rsidP="004970FD">
      <w:pPr>
        <w:spacing w:before="120" w:line="290" w:lineRule="exact"/>
        <w:ind w:left="198"/>
        <w:rPr>
          <w:rFonts w:ascii="Arial Narrow" w:hAnsi="Arial Narrow"/>
          <w:color w:val="000000" w:themeColor="text1"/>
        </w:rPr>
      </w:pPr>
      <w:r>
        <w:rPr>
          <w:rFonts w:ascii="Arial Narrow" w:hAnsi="Arial Narrow"/>
          <w:color w:val="000000" w:themeColor="text1"/>
        </w:rPr>
        <w:t>a</w:t>
      </w:r>
      <w:r w:rsidRPr="00173CB4">
        <w:rPr>
          <w:rFonts w:ascii="Arial Narrow" w:hAnsi="Arial Narrow"/>
          <w:color w:val="000000" w:themeColor="text1"/>
        </w:rPr>
        <w:t>dószáma:</w:t>
      </w:r>
    </w:p>
    <w:p w14:paraId="2823A2EA" w14:textId="65519560" w:rsidR="00173CB4" w:rsidRPr="00173CB4" w:rsidRDefault="00173CB4" w:rsidP="004970FD">
      <w:pPr>
        <w:spacing w:before="120" w:line="290" w:lineRule="exact"/>
        <w:ind w:left="198"/>
        <w:rPr>
          <w:rFonts w:ascii="Arial Narrow" w:hAnsi="Arial Narrow"/>
          <w:color w:val="000000" w:themeColor="text1"/>
        </w:rPr>
      </w:pPr>
      <w:r>
        <w:rPr>
          <w:rFonts w:ascii="Arial Narrow" w:hAnsi="Arial Narrow"/>
          <w:color w:val="000000" w:themeColor="text1"/>
        </w:rPr>
        <w:t>s</w:t>
      </w:r>
      <w:r w:rsidRPr="00173CB4">
        <w:rPr>
          <w:rFonts w:ascii="Arial Narrow" w:hAnsi="Arial Narrow"/>
          <w:color w:val="000000" w:themeColor="text1"/>
        </w:rPr>
        <w:t xml:space="preserve">tatisztikai számjele: </w:t>
      </w:r>
    </w:p>
    <w:p w14:paraId="7A2DC3DF" w14:textId="72E43D10" w:rsidR="00173CB4" w:rsidRPr="00173CB4" w:rsidRDefault="00173CB4" w:rsidP="004970FD">
      <w:pPr>
        <w:spacing w:before="120" w:line="290" w:lineRule="exact"/>
        <w:ind w:left="198"/>
        <w:rPr>
          <w:rFonts w:ascii="Arial Narrow" w:hAnsi="Arial Narrow"/>
          <w:color w:val="000000" w:themeColor="text1"/>
        </w:rPr>
      </w:pPr>
      <w:r>
        <w:rPr>
          <w:rFonts w:ascii="Arial Narrow" w:hAnsi="Arial Narrow"/>
          <w:color w:val="000000" w:themeColor="text1"/>
        </w:rPr>
        <w:t>c</w:t>
      </w:r>
      <w:r w:rsidRPr="00173CB4">
        <w:rPr>
          <w:rFonts w:ascii="Arial Narrow" w:hAnsi="Arial Narrow"/>
          <w:color w:val="000000" w:themeColor="text1"/>
        </w:rPr>
        <w:t xml:space="preserve">égjegyzékszáma: </w:t>
      </w:r>
    </w:p>
    <w:p w14:paraId="48C02C2F" w14:textId="30EF7EF3" w:rsidR="00173CB4" w:rsidRPr="00173CB4" w:rsidRDefault="00173CB4" w:rsidP="004970FD">
      <w:pPr>
        <w:spacing w:before="120" w:line="290" w:lineRule="exact"/>
        <w:ind w:left="198"/>
        <w:rPr>
          <w:rFonts w:ascii="Arial Narrow" w:hAnsi="Arial Narrow"/>
          <w:color w:val="000000" w:themeColor="text1"/>
        </w:rPr>
      </w:pPr>
      <w:r>
        <w:rPr>
          <w:rFonts w:ascii="Arial Narrow" w:hAnsi="Arial Narrow"/>
          <w:color w:val="000000" w:themeColor="text1"/>
        </w:rPr>
        <w:t>t</w:t>
      </w:r>
      <w:r w:rsidRPr="00173CB4">
        <w:rPr>
          <w:rFonts w:ascii="Arial Narrow" w:hAnsi="Arial Narrow"/>
          <w:color w:val="000000" w:themeColor="text1"/>
        </w:rPr>
        <w:t>el</w:t>
      </w:r>
      <w:r>
        <w:rPr>
          <w:rFonts w:ascii="Arial Narrow" w:hAnsi="Arial Narrow"/>
          <w:color w:val="000000" w:themeColor="text1"/>
        </w:rPr>
        <w:t>efon</w:t>
      </w:r>
      <w:r w:rsidRPr="00173CB4">
        <w:rPr>
          <w:rFonts w:ascii="Arial Narrow" w:hAnsi="Arial Narrow"/>
          <w:color w:val="000000" w:themeColor="text1"/>
        </w:rPr>
        <w:t>/</w:t>
      </w:r>
      <w:r>
        <w:rPr>
          <w:rFonts w:ascii="Arial Narrow" w:hAnsi="Arial Narrow"/>
          <w:color w:val="000000" w:themeColor="text1"/>
        </w:rPr>
        <w:t>f</w:t>
      </w:r>
      <w:r w:rsidRPr="00173CB4">
        <w:rPr>
          <w:rFonts w:ascii="Arial Narrow" w:hAnsi="Arial Narrow"/>
          <w:color w:val="000000" w:themeColor="text1"/>
        </w:rPr>
        <w:t xml:space="preserve">ax száma: </w:t>
      </w:r>
    </w:p>
    <w:p w14:paraId="0F6BEFC1" w14:textId="05BDE503" w:rsidR="00173CB4" w:rsidRPr="00173CB4" w:rsidRDefault="00173CB4" w:rsidP="004970FD">
      <w:pPr>
        <w:spacing w:before="120" w:line="290" w:lineRule="exact"/>
        <w:ind w:left="198"/>
        <w:rPr>
          <w:rFonts w:ascii="Arial Narrow" w:hAnsi="Arial Narrow"/>
          <w:color w:val="000000" w:themeColor="text1"/>
        </w:rPr>
      </w:pPr>
      <w:r>
        <w:rPr>
          <w:rFonts w:ascii="Arial Narrow" w:hAnsi="Arial Narrow"/>
          <w:color w:val="000000" w:themeColor="text1"/>
        </w:rPr>
        <w:t>k</w:t>
      </w:r>
      <w:r w:rsidRPr="00173CB4">
        <w:rPr>
          <w:rFonts w:ascii="Arial Narrow" w:hAnsi="Arial Narrow"/>
          <w:color w:val="000000" w:themeColor="text1"/>
        </w:rPr>
        <w:t xml:space="preserve">apcsolattartó neve: </w:t>
      </w:r>
    </w:p>
    <w:p w14:paraId="3AD96913" w14:textId="710AAF1B" w:rsidR="00173CB4" w:rsidRPr="00173CB4" w:rsidRDefault="00173CB4" w:rsidP="004970FD">
      <w:pPr>
        <w:spacing w:before="120" w:line="290" w:lineRule="exact"/>
        <w:ind w:left="198"/>
        <w:rPr>
          <w:rFonts w:ascii="Arial Narrow" w:hAnsi="Arial Narrow"/>
          <w:color w:val="000000" w:themeColor="text1"/>
        </w:rPr>
      </w:pPr>
      <w:r>
        <w:rPr>
          <w:rFonts w:ascii="Arial Narrow" w:hAnsi="Arial Narrow"/>
          <w:color w:val="000000" w:themeColor="text1"/>
        </w:rPr>
        <w:t>k</w:t>
      </w:r>
      <w:r w:rsidRPr="00173CB4">
        <w:rPr>
          <w:rFonts w:ascii="Arial Narrow" w:hAnsi="Arial Narrow"/>
          <w:color w:val="000000" w:themeColor="text1"/>
        </w:rPr>
        <w:t xml:space="preserve">apcsolattartó e-mail címe: </w:t>
      </w:r>
    </w:p>
    <w:p w14:paraId="41A0CCF4" w14:textId="2A5B6D58" w:rsidR="00173CB4" w:rsidRPr="00173CB4" w:rsidRDefault="00173CB4" w:rsidP="004970FD">
      <w:pPr>
        <w:spacing w:before="120" w:line="290" w:lineRule="exact"/>
        <w:ind w:left="198"/>
        <w:rPr>
          <w:rFonts w:ascii="Arial Narrow" w:hAnsi="Arial Narrow"/>
          <w:color w:val="000000" w:themeColor="text1"/>
        </w:rPr>
      </w:pPr>
      <w:r>
        <w:rPr>
          <w:rFonts w:ascii="Arial Narrow" w:hAnsi="Arial Narrow"/>
          <w:color w:val="000000" w:themeColor="text1"/>
        </w:rPr>
        <w:t>a</w:t>
      </w:r>
      <w:r w:rsidRPr="00173CB4">
        <w:rPr>
          <w:rFonts w:ascii="Arial Narrow" w:hAnsi="Arial Narrow"/>
          <w:color w:val="000000" w:themeColor="text1"/>
        </w:rPr>
        <w:t xml:space="preserve"> szakmai felelős neve: </w:t>
      </w:r>
    </w:p>
    <w:p w14:paraId="4DC9FDB9" w14:textId="50E37851" w:rsidR="00173CB4" w:rsidRPr="00173CB4" w:rsidRDefault="00173CB4" w:rsidP="00173CB4">
      <w:pPr>
        <w:spacing w:after="360" w:line="290" w:lineRule="exact"/>
        <w:ind w:left="198"/>
        <w:rPr>
          <w:rFonts w:ascii="Arial Narrow" w:hAnsi="Arial Narrow"/>
          <w:color w:val="000000" w:themeColor="text1"/>
        </w:rPr>
      </w:pPr>
      <w:r w:rsidRPr="00173CB4">
        <w:rPr>
          <w:rFonts w:ascii="Arial Narrow" w:hAnsi="Arial Narrow"/>
          <w:color w:val="000000" w:themeColor="text1"/>
        </w:rPr>
        <w:t xml:space="preserve">mint szakmai gyakorlatot biztosító gazdálkodó szervezet (a továbbiakban: </w:t>
      </w:r>
      <w:r w:rsidRPr="00173CB4">
        <w:rPr>
          <w:rFonts w:ascii="Arial Narrow" w:hAnsi="Arial Narrow"/>
          <w:b/>
          <w:bCs/>
          <w:color w:val="000000" w:themeColor="text1"/>
        </w:rPr>
        <w:t>gazdálkodó szervezet</w:t>
      </w:r>
      <w:r w:rsidRPr="00173CB4">
        <w:rPr>
          <w:rFonts w:ascii="Arial Narrow" w:hAnsi="Arial Narrow"/>
          <w:color w:val="000000" w:themeColor="text1"/>
        </w:rPr>
        <w:t>)</w:t>
      </w:r>
    </w:p>
    <w:p w14:paraId="69B58F02" w14:textId="51129AD6" w:rsidR="006B4DE0" w:rsidRPr="00173CB4" w:rsidRDefault="006B4DE0" w:rsidP="00173CB4">
      <w:pPr>
        <w:spacing w:line="295" w:lineRule="exact"/>
        <w:ind w:left="200"/>
        <w:rPr>
          <w:rFonts w:ascii="Arial Narrow" w:hAnsi="Arial Narrow"/>
          <w:color w:val="000000" w:themeColor="text1"/>
        </w:rPr>
      </w:pPr>
      <w:r w:rsidRPr="00173CB4">
        <w:rPr>
          <w:rFonts w:ascii="Arial Narrow" w:hAnsi="Arial Narrow"/>
          <w:color w:val="000000" w:themeColor="text1"/>
        </w:rPr>
        <w:t>másrészről a</w:t>
      </w:r>
      <w:r w:rsidR="00173CB4">
        <w:rPr>
          <w:rFonts w:ascii="Arial Narrow" w:hAnsi="Arial Narrow"/>
          <w:color w:val="000000" w:themeColor="text1"/>
        </w:rPr>
        <w:t xml:space="preserve"> </w:t>
      </w:r>
      <w:r w:rsidR="00173CB4" w:rsidRPr="00173CB4">
        <w:rPr>
          <w:rFonts w:ascii="Arial Narrow" w:hAnsi="Arial Narrow"/>
          <w:b/>
          <w:bCs/>
          <w:color w:val="000000" w:themeColor="text1"/>
        </w:rPr>
        <w:t>Hallgató neve</w:t>
      </w:r>
    </w:p>
    <w:p w14:paraId="14E5F5A4" w14:textId="39A75727" w:rsidR="00173CB4" w:rsidRP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h</w:t>
      </w:r>
      <w:r w:rsidRPr="00173CB4">
        <w:rPr>
          <w:rFonts w:ascii="Arial Narrow" w:hAnsi="Arial Narrow"/>
          <w:color w:val="000000" w:themeColor="text1"/>
        </w:rPr>
        <w:t xml:space="preserve">allgató születési neve: </w:t>
      </w:r>
    </w:p>
    <w:p w14:paraId="550D620E" w14:textId="6D6F7397" w:rsidR="00173CB4" w:rsidRP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h</w:t>
      </w:r>
      <w:r w:rsidRPr="00173CB4">
        <w:rPr>
          <w:rFonts w:ascii="Arial Narrow" w:hAnsi="Arial Narrow"/>
          <w:color w:val="000000" w:themeColor="text1"/>
        </w:rPr>
        <w:t>allgatói azonosító száma:</w:t>
      </w:r>
    </w:p>
    <w:p w14:paraId="7D7785E1" w14:textId="16A6AFF6" w:rsidR="00173CB4" w:rsidRP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a</w:t>
      </w:r>
      <w:r w:rsidRPr="00173CB4">
        <w:rPr>
          <w:rFonts w:ascii="Arial Narrow" w:hAnsi="Arial Narrow"/>
          <w:color w:val="000000" w:themeColor="text1"/>
        </w:rPr>
        <w:t xml:space="preserve">nyja neve: </w:t>
      </w:r>
    </w:p>
    <w:p w14:paraId="6D57FDEC" w14:textId="40D784AF" w:rsidR="00173CB4" w:rsidRP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s</w:t>
      </w:r>
      <w:r w:rsidRPr="00173CB4">
        <w:rPr>
          <w:rFonts w:ascii="Arial Narrow" w:hAnsi="Arial Narrow"/>
          <w:color w:val="000000" w:themeColor="text1"/>
        </w:rPr>
        <w:t xml:space="preserve">zül. helye: </w:t>
      </w:r>
    </w:p>
    <w:p w14:paraId="63B54A3B" w14:textId="467DA2AC" w:rsidR="00173CB4" w:rsidRP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s</w:t>
      </w:r>
      <w:r w:rsidRPr="00173CB4">
        <w:rPr>
          <w:rFonts w:ascii="Arial Narrow" w:hAnsi="Arial Narrow"/>
          <w:color w:val="000000" w:themeColor="text1"/>
        </w:rPr>
        <w:t xml:space="preserve">zül. ideje: </w:t>
      </w:r>
    </w:p>
    <w:p w14:paraId="3CEDB13F" w14:textId="2A7BBB33" w:rsidR="00173CB4" w:rsidRP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l</w:t>
      </w:r>
      <w:r w:rsidRPr="00173CB4">
        <w:rPr>
          <w:rFonts w:ascii="Arial Narrow" w:hAnsi="Arial Narrow"/>
          <w:color w:val="000000" w:themeColor="text1"/>
        </w:rPr>
        <w:t xml:space="preserve">akcíme: </w:t>
      </w:r>
    </w:p>
    <w:p w14:paraId="05B58260" w14:textId="77777777" w:rsidR="00173CB4" w:rsidRPr="00173CB4" w:rsidRDefault="00173CB4" w:rsidP="004970FD">
      <w:pPr>
        <w:spacing w:before="120" w:line="233" w:lineRule="auto"/>
        <w:ind w:left="198"/>
        <w:rPr>
          <w:rFonts w:ascii="Arial Narrow" w:hAnsi="Arial Narrow"/>
          <w:color w:val="000000" w:themeColor="text1"/>
        </w:rPr>
      </w:pPr>
      <w:r w:rsidRPr="00173CB4">
        <w:rPr>
          <w:rFonts w:ascii="Arial Narrow" w:hAnsi="Arial Narrow"/>
          <w:color w:val="000000" w:themeColor="text1"/>
        </w:rPr>
        <w:t xml:space="preserve">TAJ száma: </w:t>
      </w:r>
    </w:p>
    <w:p w14:paraId="1F57511A" w14:textId="30599BAA" w:rsidR="00173CB4" w:rsidRP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a</w:t>
      </w:r>
      <w:r w:rsidRPr="00173CB4">
        <w:rPr>
          <w:rFonts w:ascii="Arial Narrow" w:hAnsi="Arial Narrow"/>
          <w:color w:val="000000" w:themeColor="text1"/>
        </w:rPr>
        <w:t>dóazonosító jele:</w:t>
      </w:r>
    </w:p>
    <w:p w14:paraId="73CF1D12" w14:textId="6A65422D" w:rsidR="00173CB4" w:rsidRP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t</w:t>
      </w:r>
      <w:r w:rsidRPr="00173CB4">
        <w:rPr>
          <w:rFonts w:ascii="Arial Narrow" w:hAnsi="Arial Narrow"/>
          <w:color w:val="000000" w:themeColor="text1"/>
        </w:rPr>
        <w:t>ársadalombiztosítási azonosító jele:</w:t>
      </w:r>
    </w:p>
    <w:p w14:paraId="6B9B3871" w14:textId="4A59EEF9" w:rsidR="00173CB4" w:rsidRP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b</w:t>
      </w:r>
      <w:r w:rsidRPr="00173CB4">
        <w:rPr>
          <w:rFonts w:ascii="Arial Narrow" w:hAnsi="Arial Narrow"/>
          <w:color w:val="000000" w:themeColor="text1"/>
        </w:rPr>
        <w:t xml:space="preserve">ankszámlaszáma: </w:t>
      </w:r>
    </w:p>
    <w:p w14:paraId="6CD5CB47" w14:textId="4535BCE9" w:rsidR="00173CB4" w:rsidRDefault="00173CB4" w:rsidP="004970FD">
      <w:pPr>
        <w:spacing w:before="120" w:line="233" w:lineRule="auto"/>
        <w:ind w:left="198"/>
        <w:rPr>
          <w:rFonts w:ascii="Arial Narrow" w:hAnsi="Arial Narrow"/>
          <w:color w:val="000000" w:themeColor="text1"/>
        </w:rPr>
      </w:pPr>
      <w:r>
        <w:rPr>
          <w:rFonts w:ascii="Arial Narrow" w:hAnsi="Arial Narrow"/>
          <w:color w:val="000000" w:themeColor="text1"/>
        </w:rPr>
        <w:t>e</w:t>
      </w:r>
      <w:r w:rsidRPr="00173CB4">
        <w:rPr>
          <w:rFonts w:ascii="Arial Narrow" w:hAnsi="Arial Narrow"/>
          <w:color w:val="000000" w:themeColor="text1"/>
        </w:rPr>
        <w:t>lérhetősége:</w:t>
      </w:r>
    </w:p>
    <w:p w14:paraId="3277BC40" w14:textId="6BCD9071" w:rsidR="00173CB4" w:rsidRDefault="00173CB4" w:rsidP="00173CB4">
      <w:pPr>
        <w:spacing w:before="2" w:line="232" w:lineRule="auto"/>
        <w:ind w:left="200"/>
        <w:rPr>
          <w:rFonts w:ascii="Arial Narrow" w:hAnsi="Arial Narrow"/>
          <w:color w:val="000000" w:themeColor="text1"/>
        </w:rPr>
      </w:pPr>
      <w:r w:rsidRPr="00173CB4">
        <w:rPr>
          <w:rFonts w:ascii="Arial Narrow" w:hAnsi="Arial Narrow"/>
          <w:color w:val="000000" w:themeColor="text1"/>
        </w:rPr>
        <w:t xml:space="preserve">mint szakmai gyakorlaton részt vevő hallgató (a továbbiakban: </w:t>
      </w:r>
      <w:r w:rsidRPr="00173CB4">
        <w:rPr>
          <w:rFonts w:ascii="Arial Narrow" w:hAnsi="Arial Narrow"/>
          <w:b/>
          <w:bCs/>
          <w:color w:val="000000" w:themeColor="text1"/>
        </w:rPr>
        <w:t>hallgató</w:t>
      </w:r>
      <w:r w:rsidRPr="00173CB4">
        <w:rPr>
          <w:rFonts w:ascii="Arial Narrow" w:hAnsi="Arial Narrow"/>
          <w:color w:val="000000" w:themeColor="text1"/>
        </w:rPr>
        <w:t xml:space="preserve">; a továbbiakban együtt: </w:t>
      </w:r>
      <w:r w:rsidRPr="00173CB4">
        <w:rPr>
          <w:rFonts w:ascii="Arial Narrow" w:hAnsi="Arial Narrow"/>
          <w:b/>
          <w:bCs/>
          <w:color w:val="000000" w:themeColor="text1"/>
        </w:rPr>
        <w:t>felek</w:t>
      </w:r>
      <w:r w:rsidRPr="00173CB4">
        <w:rPr>
          <w:rFonts w:ascii="Arial Narrow" w:hAnsi="Arial Narrow"/>
          <w:color w:val="000000" w:themeColor="text1"/>
        </w:rPr>
        <w:t>) között, alulírott helyen és időben, az alábbi feltételekkel:</w:t>
      </w:r>
    </w:p>
    <w:p w14:paraId="18AE13EC" w14:textId="77777777" w:rsidR="004970FD" w:rsidRDefault="004970FD">
      <w:pPr>
        <w:rPr>
          <w:rFonts w:ascii="Arial Narrow" w:hAnsi="Arial Narrow"/>
          <w:color w:val="000000" w:themeColor="text1"/>
        </w:rPr>
      </w:pPr>
      <w:r>
        <w:rPr>
          <w:rFonts w:ascii="Arial Narrow" w:hAnsi="Arial Narrow"/>
          <w:color w:val="000000" w:themeColor="text1"/>
        </w:rPr>
        <w:br w:type="page"/>
      </w:r>
    </w:p>
    <w:p w14:paraId="0340C5A3" w14:textId="125F7FD7" w:rsidR="004970FD" w:rsidRPr="004970FD" w:rsidRDefault="004970FD" w:rsidP="002B1EF9">
      <w:pPr>
        <w:spacing w:before="120" w:line="233" w:lineRule="auto"/>
        <w:ind w:left="567" w:hanging="369"/>
        <w:jc w:val="both"/>
        <w:rPr>
          <w:rFonts w:ascii="Arial Narrow" w:hAnsi="Arial Narrow"/>
          <w:color w:val="000000" w:themeColor="text1"/>
        </w:rPr>
      </w:pPr>
      <w:r w:rsidRPr="002B1EF9">
        <w:rPr>
          <w:rFonts w:ascii="Arial Narrow" w:hAnsi="Arial Narrow"/>
          <w:color w:val="000000" w:themeColor="text1"/>
        </w:rPr>
        <w:lastRenderedPageBreak/>
        <w:t>1.</w:t>
      </w:r>
      <w:r w:rsidRPr="004970FD">
        <w:rPr>
          <w:rFonts w:ascii="Arial Narrow" w:hAnsi="Arial Narrow"/>
          <w:color w:val="000000" w:themeColor="text1"/>
        </w:rPr>
        <w:t xml:space="preserve"> A felek rögzítik, hogy a hallgatónak 20…... szeptember ……. napjától kezdődően hallgatói jogviszonya áll fenn az Óbudai Egyetem nappali munkarendű …………………</w:t>
      </w:r>
      <w:r>
        <w:rPr>
          <w:rFonts w:ascii="Arial Narrow" w:hAnsi="Arial Narrow"/>
          <w:color w:val="000000" w:themeColor="text1"/>
        </w:rPr>
        <w:t>……………</w:t>
      </w:r>
      <w:r w:rsidRPr="004970FD">
        <w:rPr>
          <w:rFonts w:ascii="Arial Narrow" w:hAnsi="Arial Narrow"/>
          <w:color w:val="000000" w:themeColor="text1"/>
        </w:rPr>
        <w:t xml:space="preserve">. alapképzésre. </w:t>
      </w:r>
    </w:p>
    <w:p w14:paraId="66EAB296" w14:textId="77777777" w:rsidR="004970FD" w:rsidRPr="004970FD" w:rsidRDefault="004970FD" w:rsidP="002B1EF9">
      <w:pPr>
        <w:spacing w:before="120" w:after="120" w:line="233" w:lineRule="auto"/>
        <w:ind w:left="1134"/>
        <w:rPr>
          <w:rFonts w:ascii="Arial Narrow" w:hAnsi="Arial Narrow"/>
          <w:color w:val="000000" w:themeColor="text1"/>
        </w:rPr>
      </w:pPr>
      <w:r w:rsidRPr="004970FD">
        <w:rPr>
          <w:rFonts w:ascii="Arial Narrow" w:hAnsi="Arial Narrow"/>
          <w:color w:val="000000" w:themeColor="text1"/>
        </w:rPr>
        <w:t xml:space="preserve">A hallgató által megszerzendő szakképzettség megnevezése: </w:t>
      </w:r>
    </w:p>
    <w:p w14:paraId="54D2236C" w14:textId="77777777" w:rsidR="004970FD" w:rsidRPr="004970FD" w:rsidRDefault="004970FD" w:rsidP="002B1EF9">
      <w:pPr>
        <w:spacing w:before="120" w:after="120" w:line="233" w:lineRule="auto"/>
        <w:ind w:left="1134"/>
        <w:rPr>
          <w:rFonts w:ascii="Arial Narrow" w:hAnsi="Arial Narrow"/>
          <w:color w:val="000000" w:themeColor="text1"/>
        </w:rPr>
      </w:pPr>
      <w:r w:rsidRPr="004970FD">
        <w:rPr>
          <w:rFonts w:ascii="Arial Narrow" w:hAnsi="Arial Narrow"/>
          <w:color w:val="000000" w:themeColor="text1"/>
        </w:rPr>
        <w:t xml:space="preserve">A hallgató képzési ideje: </w:t>
      </w:r>
    </w:p>
    <w:p w14:paraId="1F7E36CA" w14:textId="77777777" w:rsidR="004970FD" w:rsidRPr="004970FD" w:rsidRDefault="004970FD" w:rsidP="002B1EF9">
      <w:pPr>
        <w:spacing w:before="2" w:line="232" w:lineRule="auto"/>
        <w:ind w:left="200" w:firstLine="367"/>
        <w:rPr>
          <w:rFonts w:ascii="Arial Narrow" w:hAnsi="Arial Narrow"/>
          <w:b/>
          <w:bCs/>
          <w:color w:val="000000" w:themeColor="text1"/>
        </w:rPr>
      </w:pPr>
      <w:r w:rsidRPr="004970FD">
        <w:rPr>
          <w:rFonts w:ascii="Arial Narrow" w:hAnsi="Arial Narrow"/>
          <w:b/>
          <w:bCs/>
          <w:color w:val="000000" w:themeColor="text1"/>
        </w:rPr>
        <w:t xml:space="preserve">Az Óbudai Egyetem adatai: </w:t>
      </w:r>
    </w:p>
    <w:p w14:paraId="4808AC10" w14:textId="77777777" w:rsidR="004970FD" w:rsidRPr="004970FD" w:rsidRDefault="004970FD" w:rsidP="004970FD">
      <w:pPr>
        <w:spacing w:before="2" w:line="232" w:lineRule="auto"/>
        <w:ind w:left="1134"/>
        <w:rPr>
          <w:rFonts w:ascii="Arial Narrow" w:hAnsi="Arial Narrow"/>
          <w:color w:val="000000" w:themeColor="text1"/>
        </w:rPr>
      </w:pPr>
      <w:r w:rsidRPr="004970FD">
        <w:rPr>
          <w:rFonts w:ascii="Arial Narrow" w:hAnsi="Arial Narrow"/>
          <w:color w:val="000000" w:themeColor="text1"/>
        </w:rPr>
        <w:t>Székhelye: 1034 Budapest Bécsi út 96/b</w:t>
      </w:r>
    </w:p>
    <w:p w14:paraId="4BD43F7A" w14:textId="77777777" w:rsidR="004970FD" w:rsidRDefault="004970FD" w:rsidP="004970FD">
      <w:pPr>
        <w:spacing w:before="2" w:line="232" w:lineRule="auto"/>
        <w:ind w:left="1134"/>
        <w:rPr>
          <w:rFonts w:ascii="Arial Narrow" w:hAnsi="Arial Narrow"/>
          <w:color w:val="000000" w:themeColor="text1"/>
        </w:rPr>
      </w:pPr>
      <w:r w:rsidRPr="004970FD">
        <w:rPr>
          <w:rFonts w:ascii="Arial Narrow" w:hAnsi="Arial Narrow"/>
          <w:color w:val="000000" w:themeColor="text1"/>
        </w:rPr>
        <w:t>Elérhetőségei:</w:t>
      </w:r>
    </w:p>
    <w:p w14:paraId="503AF737" w14:textId="77777777" w:rsidR="004970FD" w:rsidRDefault="004970FD" w:rsidP="004970FD">
      <w:pPr>
        <w:spacing w:before="2" w:line="232" w:lineRule="auto"/>
        <w:ind w:left="1134" w:firstLine="306"/>
        <w:rPr>
          <w:rFonts w:ascii="Arial Narrow" w:hAnsi="Arial Narrow"/>
          <w:color w:val="000000" w:themeColor="text1"/>
        </w:rPr>
      </w:pPr>
      <w:r w:rsidRPr="004970FD">
        <w:rPr>
          <w:rFonts w:ascii="Arial Narrow" w:hAnsi="Arial Narrow"/>
          <w:color w:val="000000" w:themeColor="text1"/>
        </w:rPr>
        <w:t xml:space="preserve">Tel.:+36 1/666-5603, </w:t>
      </w:r>
    </w:p>
    <w:p w14:paraId="0FBDC2FF" w14:textId="2893FC18" w:rsidR="004970FD" w:rsidRPr="004970FD" w:rsidRDefault="004970FD" w:rsidP="004970FD">
      <w:pPr>
        <w:spacing w:before="2" w:line="232" w:lineRule="auto"/>
        <w:ind w:left="1134" w:firstLine="306"/>
        <w:rPr>
          <w:rFonts w:ascii="Arial Narrow" w:hAnsi="Arial Narrow"/>
          <w:color w:val="000000" w:themeColor="text1"/>
        </w:rPr>
      </w:pPr>
      <w:r w:rsidRPr="004970FD">
        <w:rPr>
          <w:rFonts w:ascii="Arial Narrow" w:hAnsi="Arial Narrow"/>
          <w:color w:val="000000" w:themeColor="text1"/>
        </w:rPr>
        <w:t>lev..: 1034 Budapest Bécsi út 96/b.</w:t>
      </w:r>
    </w:p>
    <w:p w14:paraId="7DEE7AAA" w14:textId="77777777" w:rsidR="004970FD" w:rsidRPr="004970FD" w:rsidRDefault="004970FD" w:rsidP="004970FD">
      <w:pPr>
        <w:spacing w:before="2" w:line="232" w:lineRule="auto"/>
        <w:ind w:left="1134"/>
        <w:rPr>
          <w:rFonts w:ascii="Arial Narrow" w:hAnsi="Arial Narrow"/>
          <w:color w:val="000000" w:themeColor="text1"/>
        </w:rPr>
      </w:pPr>
      <w:r w:rsidRPr="004970FD">
        <w:rPr>
          <w:rFonts w:ascii="Arial Narrow" w:hAnsi="Arial Narrow"/>
          <w:color w:val="000000" w:themeColor="text1"/>
        </w:rPr>
        <w:t xml:space="preserve">Intézményi azonosító száma: FI 12904 </w:t>
      </w:r>
    </w:p>
    <w:p w14:paraId="40E4B748" w14:textId="62D274DD" w:rsidR="004970FD" w:rsidRPr="004970FD" w:rsidRDefault="004970FD" w:rsidP="004970FD">
      <w:pPr>
        <w:spacing w:before="2" w:line="232" w:lineRule="auto"/>
        <w:ind w:left="1134"/>
        <w:rPr>
          <w:rFonts w:ascii="Arial Narrow" w:hAnsi="Arial Narrow"/>
          <w:color w:val="000000" w:themeColor="text1"/>
        </w:rPr>
      </w:pPr>
      <w:r w:rsidRPr="004970FD">
        <w:rPr>
          <w:rFonts w:ascii="Arial Narrow" w:hAnsi="Arial Narrow"/>
          <w:color w:val="000000" w:themeColor="text1"/>
        </w:rPr>
        <w:t>Törvényes képviselőjének a neve:</w:t>
      </w:r>
      <w:r>
        <w:rPr>
          <w:rFonts w:ascii="Arial Narrow" w:hAnsi="Arial Narrow"/>
          <w:color w:val="000000" w:themeColor="text1"/>
        </w:rPr>
        <w:t xml:space="preserve"> </w:t>
      </w:r>
      <w:r w:rsidRPr="004970FD">
        <w:rPr>
          <w:rFonts w:ascii="Arial Narrow" w:hAnsi="Arial Narrow"/>
          <w:color w:val="000000" w:themeColor="text1"/>
        </w:rPr>
        <w:t>Dr. Kovács Levente rektor</w:t>
      </w:r>
    </w:p>
    <w:p w14:paraId="215811CF" w14:textId="011E9F6F" w:rsidR="004970FD" w:rsidRPr="004970FD" w:rsidRDefault="004970FD" w:rsidP="004970FD">
      <w:pPr>
        <w:spacing w:before="2" w:line="232" w:lineRule="auto"/>
        <w:ind w:left="1134"/>
        <w:rPr>
          <w:rFonts w:ascii="Arial Narrow" w:hAnsi="Arial Narrow"/>
          <w:color w:val="000000" w:themeColor="text1"/>
        </w:rPr>
      </w:pPr>
      <w:r w:rsidRPr="004970FD">
        <w:rPr>
          <w:rFonts w:ascii="Arial Narrow" w:hAnsi="Arial Narrow"/>
          <w:color w:val="000000" w:themeColor="text1"/>
        </w:rPr>
        <w:t>A szakmai gyakorlat intézményi felelőse:</w:t>
      </w:r>
      <w:r>
        <w:rPr>
          <w:rFonts w:ascii="Arial Narrow" w:hAnsi="Arial Narrow"/>
          <w:color w:val="000000" w:themeColor="text1"/>
        </w:rPr>
        <w:t xml:space="preserve"> XY kari koordinátor</w:t>
      </w:r>
    </w:p>
    <w:p w14:paraId="10D2EAE6" w14:textId="06B7B7A5" w:rsidR="004970FD" w:rsidRPr="004970FD" w:rsidRDefault="004970FD" w:rsidP="002B1EF9">
      <w:pPr>
        <w:spacing w:before="120" w:line="233" w:lineRule="auto"/>
        <w:ind w:left="567"/>
        <w:jc w:val="both"/>
        <w:rPr>
          <w:rFonts w:ascii="Arial Narrow" w:hAnsi="Arial Narrow"/>
          <w:color w:val="000000" w:themeColor="text1"/>
        </w:rPr>
      </w:pPr>
      <w:r w:rsidRPr="004970FD">
        <w:rPr>
          <w:rFonts w:ascii="Arial Narrow" w:hAnsi="Arial Narrow"/>
          <w:color w:val="000000" w:themeColor="text1"/>
        </w:rPr>
        <w:t>A felek rögzítik, hogy a gazdálkodó szervezet – a nemzeti felsőoktatásról szóló 2011. évi CCIV. törvény (a továbbiakban: Nftv.) és a felsőoktatási szakképzésről és a felsőoktatási képzéshez kapcsolódó szakmai gyakorlat egyes kérdéseiről szóló 230/2012. (VIII. 28.) Korm. Rendelet alapján – 20……. szeptember 1. napján együttműködési megállapodást kötött az Óbudai Egyetem alapszakon,       a gyakorlatorientált (duális) képzés keretében a hallgatók számára biztosított, külső gyakorlóhelyen töltendő szakmai gyakorlat megvalósítása céljából.</w:t>
      </w:r>
    </w:p>
    <w:p w14:paraId="7CB7EB8B" w14:textId="510CEC2A" w:rsidR="004970FD" w:rsidRPr="004970FD" w:rsidRDefault="004970FD" w:rsidP="002B1EF9">
      <w:pPr>
        <w:spacing w:before="120" w:line="233" w:lineRule="auto"/>
        <w:ind w:left="567"/>
        <w:jc w:val="both"/>
        <w:rPr>
          <w:rFonts w:ascii="Arial Narrow" w:hAnsi="Arial Narrow"/>
          <w:color w:val="000000" w:themeColor="text1"/>
        </w:rPr>
      </w:pPr>
      <w:r w:rsidRPr="004970FD">
        <w:rPr>
          <w:rFonts w:ascii="Arial Narrow" w:hAnsi="Arial Narrow"/>
          <w:color w:val="000000" w:themeColor="text1"/>
        </w:rPr>
        <w:t>Az együttműködési megállapodásban a gazdálkodó szervezet és az Óbudai Egyetem megállapodott, hogy a gazdálkodó szervezet a 20…………... szeptember 1-től 20…………. január 31-ig tartó, 7 féléves időtartamú képzés során hallgatókat fogad szakmai gyakorlatra.</w:t>
      </w:r>
    </w:p>
    <w:p w14:paraId="36D423F7" w14:textId="77777777" w:rsidR="004970FD" w:rsidRPr="004970FD" w:rsidRDefault="004970FD" w:rsidP="002B1EF9">
      <w:pPr>
        <w:spacing w:before="120" w:line="233" w:lineRule="auto"/>
        <w:ind w:left="567" w:hanging="369"/>
        <w:jc w:val="both"/>
        <w:rPr>
          <w:rFonts w:ascii="Arial Narrow" w:hAnsi="Arial Narrow"/>
          <w:color w:val="000000" w:themeColor="text1"/>
        </w:rPr>
      </w:pPr>
      <w:r w:rsidRPr="004970FD">
        <w:rPr>
          <w:rFonts w:ascii="Arial Narrow" w:hAnsi="Arial Narrow"/>
          <w:color w:val="000000" w:themeColor="text1"/>
        </w:rPr>
        <w:t>2. A gazdálkodó szervezet kötelezettséget vállal arra, hogy a hallgató részére az egészség- és munkavédelmi szempontból biztonságos munkahelyen a szakképzési programnak, illetőleg a tantervnek megfelelő szakmai gyakorlatot biztosít.</w:t>
      </w:r>
    </w:p>
    <w:p w14:paraId="28694E40" w14:textId="4695D153" w:rsidR="004970FD" w:rsidRPr="004970FD" w:rsidRDefault="004970FD" w:rsidP="002B1EF9">
      <w:pPr>
        <w:spacing w:before="120" w:line="233" w:lineRule="auto"/>
        <w:ind w:left="567"/>
        <w:jc w:val="both"/>
        <w:rPr>
          <w:rFonts w:ascii="Arial Narrow" w:hAnsi="Arial Narrow"/>
          <w:color w:val="000000" w:themeColor="text1"/>
        </w:rPr>
      </w:pPr>
      <w:r w:rsidRPr="004970FD">
        <w:rPr>
          <w:rFonts w:ascii="Arial Narrow" w:hAnsi="Arial Narrow"/>
          <w:color w:val="000000" w:themeColor="text1"/>
        </w:rPr>
        <w:t>Az 1. pontban írtak és a gazdálkodó szervezet előzőek szerinti kötelezettségvállalása alapján a gazdálkodó szervezet és a hallgató a nemzeti felsőoktatásról szóló 2011. évi CCIV. törvény (Nftv.) 44. § (1) bekezdés a) pontja, továbbá a felsőoktatási szakképzésről és a felsőoktatási képzéshez kapcsolódó szakmai gyakorlat egyes kérdéseiről szóló 230/2012. (VIII. 28.) Korm. rendelet alapján megállapodnak, hogy a hallgató a 20….. szeptember 1-től 20….. január 30-ig tartó képzési időszakban a jelen hallgatói munkaszerződés feltételei és rendelkezései szerint „gyakornok” munkakörben részt vesz a gazdálkodó szervezet által szervezett szakmai gyakorlaton, az alábbi feltételekkel:</w:t>
      </w:r>
    </w:p>
    <w:p w14:paraId="6F9B2D8C" w14:textId="054BF1DF"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2.1. A hallgató a szakmai gyakorlatot a gazdálkodó szervezet székhelyén, illetve mindenkori telephelyein köteles teljesíteni. Amennyiben ez a hallgatóra irányadó éves munkatervben foglaltakkal összhangban van, a szakmai gyakorlat időtartama alatt a hallgató előzetes hozzájárulásával és az ezzel kapcsolatban felmerülő költségek viselésére vonatkozó megállapodás alapján a gazdálkodó szervezet jogosult a        vállalatcsoportba tartozó más vállalathoz küldeni a hallgatót szakmai gyakorlat folytatása céljából.</w:t>
      </w:r>
    </w:p>
    <w:p w14:paraId="41F2E703" w14:textId="4D8AB753"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2.2. A gazdálkodó szervezet a hallgató számára a jelen szerződés tartamára a következő juttatásokat biztosítja:</w:t>
      </w:r>
    </w:p>
    <w:p w14:paraId="5F1385AC" w14:textId="681286FF" w:rsidR="004970FD" w:rsidRPr="002B1EF9"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2B1EF9">
        <w:rPr>
          <w:rFonts w:ascii="Arial Narrow" w:hAnsi="Arial Narrow"/>
          <w:color w:val="000000" w:themeColor="text1"/>
        </w:rPr>
        <w:t>A gazdálkodó szervezet a teljes képzési időtartamban, havonta a mindenkor hatályos jogszabály szerinti kötelező legkisebb havi munkabér (minimálbér) 65 %-ának megfelelő díjazást fizet a hallgató számára. Nem illeti meg a díjazás a hallgatót, ha a gazdálkodó szervezetnél való megjelenési és a szakmai gyakorlatban való részvételi kötelezettsége alól bármely okból mentesül (ide nem értve az elméleti képzésen történő részvétel idejét, továbbá a vizsganapot), vagy ha igazolatlanul mulaszt.</w:t>
      </w:r>
    </w:p>
    <w:p w14:paraId="01318EA0" w14:textId="21EABF4C" w:rsidR="004970FD" w:rsidRPr="002B1EF9"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2B1EF9">
        <w:rPr>
          <w:rFonts w:ascii="Arial Narrow" w:hAnsi="Arial Narrow"/>
          <w:color w:val="000000" w:themeColor="text1"/>
        </w:rPr>
        <w:t>A gazdálkodó szervezet a szakmai gyakorlat tartama alatt – a gazdálkodó szervezet által munkaviszonyban foglalkoztatott munkavállalókra irányadó szabályok szerint – biztosítja a hallgató étkezését.</w:t>
      </w:r>
    </w:p>
    <w:p w14:paraId="65394CD1" w14:textId="16392761" w:rsidR="004970FD" w:rsidRPr="002B1EF9"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2B1EF9">
        <w:rPr>
          <w:rFonts w:ascii="Arial Narrow" w:hAnsi="Arial Narrow"/>
          <w:color w:val="000000" w:themeColor="text1"/>
        </w:rPr>
        <w:t>A gazdálkodó szervezet a gyakorlati képzés időtartamára, a hallgató által elszenvedett baleseti kockázatok fedezetére felelősségbiztosítást köt és tart fenn.</w:t>
      </w:r>
    </w:p>
    <w:p w14:paraId="046E3ECF"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lastRenderedPageBreak/>
        <w:t>2.3. A szakmai gyakorlatot a gazdálkodó szervezet szervezi meg az általa készített és az Óbudai Egyetemmel egyeztetett éves munkaterv alapján. A gazdálkodó szervezet folyamatosan irányítja és ellenőrzi a szakmai gyakorlatot. A gazdálkodó szervezet a hallgató számára adott feladatok elvégzéséhez, továbbá a szakdolgozat témájának kiválasztásához és elkészítéséhez konzulenst biztosít.</w:t>
      </w:r>
    </w:p>
    <w:p w14:paraId="15E43916"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 xml:space="preserve">2.4. A hallgató a szakmai gyakorlat során – a gazdálkodó szervezet irányítása és ellenőrzése mellett – foglalkoztatási naplót vezet, amely tartalmazza a szakmai tevékenységét és az egyes feladatokkal töltött gyakorlati időt. A gazdálkodó szervezet a foglalkoztatási naplóban folyamatosan értékeli a hallgató tevékenységét, és a szakmai gyakorlat végén összegző értékelést készít. A gazdálkodó szervezet a foglalkoztatási naplóban rögzített összegző értékelés útján igazolja az Óbudai Egyetem felé a szakmai gyakorlat teljesítését. </w:t>
      </w:r>
    </w:p>
    <w:p w14:paraId="0572CCBE"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2.5. A hallgató a szakmai gyakorlat alatt a gazdálkodó szervezet számára félévente szakmai beszámolót készít, amelyben értékeli saját előre haladását és munkáját.</w:t>
      </w:r>
    </w:p>
    <w:p w14:paraId="52AE58E9"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 xml:space="preserve">2.6. A szakmai gyakorlat megkezdése előtt a gazdálkodó szervezet a hallgatót munkavédelmi oktatásban részesíti, továbbá a szakmai gyakorlat tartama alatt a mindenkor hatályos munkavédelmi előírásoknak megfelelő feltétekkel biztosítja a szakmai gyakorlaton való hallgatói részvételt és a hallgató számára a mindenkor hatályos előírásoknak megfelelő munkaruhát, egyéni védőfelszerelést, tisztálkodási eszközt biztosít. </w:t>
      </w:r>
    </w:p>
    <w:p w14:paraId="5E389E06"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 xml:space="preserve">2.7. A hallgató a szakmai gyakorlat során köteles a szakmai gyakorlatot az arra előírt követelmények alapján végezni, köteles a szakmai gyakorlati ismereteket a képességeinek megfelelően elsajátítani. A hallgató köteles betartani a képzési rendet, a gazdálkodó szervezetnél mindenkor irányadó jogszabályi rendelkezéseket, biztonsági, egészségügyi és munkavédelmi szabályokat, belső szabályokat, előírásokat, utasításokat, továbbá köteles végrehajtani a gazdálkodó szervezet által számára adott egyedi utasításokat. </w:t>
      </w:r>
    </w:p>
    <w:p w14:paraId="2740EA77"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 xml:space="preserve">2.8. A hallgató napi munkaideje 8 óra. A szakmai gyakorlat tartama alatt a hallgató köteles a gyakorlati órarendje szerint a gazdálkodó szervezetnél megjelenni. A gazdálkodó szervezetnél való megjelenési és a szakmai gyakorlatban való részvételi kötelezettség hetente az általános munkarend szerint (hétfőtől péntekig, heti öt napon át, a hétközbe eső munkaszüneti napok kivételével, napi 8 óra mértékben) terheli, azzal, hogy a napi tevékenység kezdetét és végét a gazdálkodó szervezet jogosult meghatározni, és a munkaszüneti napok körüli munkarendre vonatkozó jogszabályi előírás alapján munkanap szombati napra is áthelyezhető. </w:t>
      </w:r>
    </w:p>
    <w:p w14:paraId="006FAEFA" w14:textId="77777777" w:rsidR="004970FD" w:rsidRPr="004970FD" w:rsidRDefault="004970FD" w:rsidP="002B1EF9">
      <w:pPr>
        <w:spacing w:before="120" w:line="233" w:lineRule="auto"/>
        <w:ind w:left="993"/>
        <w:jc w:val="both"/>
        <w:rPr>
          <w:rFonts w:ascii="Arial Narrow" w:hAnsi="Arial Narrow"/>
          <w:color w:val="000000" w:themeColor="text1"/>
        </w:rPr>
      </w:pPr>
      <w:r w:rsidRPr="004970FD">
        <w:rPr>
          <w:rFonts w:ascii="Arial Narrow" w:hAnsi="Arial Narrow"/>
          <w:color w:val="000000" w:themeColor="text1"/>
        </w:rPr>
        <w:t xml:space="preserve">A gazdálkodó szervezet tájékoztatja a hallgatót, hogy a szakmai gyakorlat tartam alatt, hétfőtől péntekig 08.30 órától 16.30 óráig terjedő időszakban köteles a szakmai gyakorlaton részt venni. A hallgató naponként 20 perc tartamú szünetre jogosult, amely a gyakorlati időn belül kerül kiadásra. </w:t>
      </w:r>
    </w:p>
    <w:p w14:paraId="579854D5" w14:textId="77777777" w:rsidR="004970FD" w:rsidRPr="004970FD" w:rsidRDefault="004970FD" w:rsidP="002B1EF9">
      <w:pPr>
        <w:spacing w:before="120" w:line="233" w:lineRule="auto"/>
        <w:ind w:left="993"/>
        <w:jc w:val="both"/>
        <w:rPr>
          <w:rFonts w:ascii="Arial Narrow" w:hAnsi="Arial Narrow"/>
          <w:color w:val="000000" w:themeColor="text1"/>
        </w:rPr>
      </w:pPr>
      <w:r w:rsidRPr="004970FD">
        <w:rPr>
          <w:rFonts w:ascii="Arial Narrow" w:hAnsi="Arial Narrow"/>
          <w:color w:val="000000" w:themeColor="text1"/>
        </w:rPr>
        <w:t xml:space="preserve">A napi tevékenység kezdetére és végére vonatkozó rendelkezést a gazdálkodó szervezet egyoldalúan jogosult megváltoztatni. </w:t>
      </w:r>
    </w:p>
    <w:p w14:paraId="082F06BE"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2.9. A hallgató a szakmai gyakorlat tartama alatt szeszesital, illetve kábító hatású anyag befolyásától mentes, a gyakorlati képzésen való részvételre képes állapotban köteles a gazdálkodó szervezetnél az előírt időben megjelenni és a szakmai gyakorlatban részt venni. A gyakorlati képzésen való részvételre képes állapot ellenőrzésére a gazdálkodó szervezet a nála irányadó szabályok szerint jogosult. A hallgató nem végezhet semmiféle tevékenységet olyan egészségi állapotban, amellyel saját, vagy más személy életét, egészségét, vagy testi épségét veszélyeztetheti, illetve amely saját cselekvési képességét korlátozza, vagy akadályozza.</w:t>
      </w:r>
    </w:p>
    <w:p w14:paraId="33EE1290"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2.10. A hallgató köteles a gazdálkodó szervezettel és gazdálkodó szervezet munkavállalóival együttműködni, a szakmai gyakorlat során felmerülő feladatait, tevékenységét úgy végezni, valamint általában olyan magatartást tanúsítani, hogy ez más egészségét és testi épségét ne veszélyeztesse, munkáját ne zavarja, anyagi károsodását vagy helytelen megítélését ne idézze elő. A hallgató nem tanúsíthat olyan magatartást, amellyel a gazdálkodó szervezet jogos gazdasági érdekeit sértheti vagy veszélyeztetheti.</w:t>
      </w:r>
    </w:p>
    <w:p w14:paraId="06280F7F"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 xml:space="preserve">2.11. A hallgató mentesül a gazdálkodó szervezetnél való megjelenési és a szakmai gyakorlatban való részvételi kötelezettsége alól </w:t>
      </w:r>
    </w:p>
    <w:p w14:paraId="49E72B17" w14:textId="773A8ABA" w:rsidR="004970FD" w:rsidRPr="004970FD"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4970FD">
        <w:rPr>
          <w:rFonts w:ascii="Arial Narrow" w:hAnsi="Arial Narrow"/>
          <w:color w:val="000000" w:themeColor="text1"/>
        </w:rPr>
        <w:lastRenderedPageBreak/>
        <w:t>az Óbudai Egyetem által előírt elméleti képzés ideje alatt,</w:t>
      </w:r>
    </w:p>
    <w:p w14:paraId="446CF4C9" w14:textId="294AFD1A" w:rsidR="004970FD" w:rsidRPr="004970FD"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4970FD">
        <w:rPr>
          <w:rFonts w:ascii="Arial Narrow" w:hAnsi="Arial Narrow"/>
          <w:color w:val="000000" w:themeColor="text1"/>
        </w:rPr>
        <w:t>az Óbudai Egyetem által előírt vizsg</w:t>
      </w:r>
      <w:r w:rsidR="001A3843">
        <w:rPr>
          <w:rFonts w:ascii="Arial Narrow" w:hAnsi="Arial Narrow"/>
          <w:color w:val="000000" w:themeColor="text1"/>
        </w:rPr>
        <w:t>anapon,</w:t>
      </w:r>
    </w:p>
    <w:p w14:paraId="22F79E49" w14:textId="7E734C8C" w:rsidR="004970FD" w:rsidRPr="004970FD"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4970FD">
        <w:rPr>
          <w:rFonts w:ascii="Arial Narrow" w:hAnsi="Arial Narrow"/>
          <w:color w:val="000000" w:themeColor="text1"/>
        </w:rPr>
        <w:t>munkaszüneti napon,</w:t>
      </w:r>
    </w:p>
    <w:p w14:paraId="10801324" w14:textId="1E8B2448" w:rsidR="004970FD" w:rsidRPr="004970FD"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4970FD">
        <w:rPr>
          <w:rFonts w:ascii="Arial Narrow" w:hAnsi="Arial Narrow"/>
          <w:color w:val="000000" w:themeColor="text1"/>
        </w:rPr>
        <w:t>azon a napon, amelyen állampolgári kötelezettségét teljesíti,</w:t>
      </w:r>
    </w:p>
    <w:p w14:paraId="1C6AFD89" w14:textId="02844935" w:rsidR="004970FD" w:rsidRPr="004970FD"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4970FD">
        <w:rPr>
          <w:rFonts w:ascii="Arial Narrow" w:hAnsi="Arial Narrow"/>
          <w:color w:val="000000" w:themeColor="text1"/>
        </w:rPr>
        <w:t>ha keresőképtelen beteg,</w:t>
      </w:r>
    </w:p>
    <w:p w14:paraId="4F8D1FC0" w14:textId="19AC402D" w:rsidR="004970FD" w:rsidRPr="004970FD"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4970FD">
        <w:rPr>
          <w:rFonts w:ascii="Arial Narrow" w:hAnsi="Arial Narrow"/>
          <w:color w:val="000000" w:themeColor="text1"/>
        </w:rPr>
        <w:t>kötelező orvosi vizsgálat tartamára,</w:t>
      </w:r>
    </w:p>
    <w:p w14:paraId="7407DE51" w14:textId="683E74C9" w:rsidR="004970FD" w:rsidRPr="004970FD"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4970FD">
        <w:rPr>
          <w:rFonts w:ascii="Arial Narrow" w:hAnsi="Arial Narrow"/>
          <w:color w:val="000000" w:themeColor="text1"/>
        </w:rPr>
        <w:t>ha elháríthatatlan ok miatt nem tud a gazdálkodó szervezetnél megjelenni,</w:t>
      </w:r>
    </w:p>
    <w:p w14:paraId="6CE8B3E5" w14:textId="6071487D" w:rsidR="004970FD" w:rsidRPr="004970FD" w:rsidRDefault="004970FD" w:rsidP="002B1EF9">
      <w:pPr>
        <w:pStyle w:val="Listaszerbekezds"/>
        <w:numPr>
          <w:ilvl w:val="0"/>
          <w:numId w:val="3"/>
        </w:numPr>
        <w:spacing w:before="120" w:after="120" w:line="233" w:lineRule="auto"/>
        <w:ind w:left="1418"/>
        <w:jc w:val="both"/>
        <w:rPr>
          <w:rFonts w:ascii="Arial Narrow" w:hAnsi="Arial Narrow"/>
          <w:color w:val="000000" w:themeColor="text1"/>
        </w:rPr>
      </w:pPr>
      <w:r w:rsidRPr="004970FD">
        <w:rPr>
          <w:rFonts w:ascii="Arial Narrow" w:hAnsi="Arial Narrow"/>
          <w:color w:val="000000" w:themeColor="text1"/>
        </w:rPr>
        <w:t>a gazdálkodó szervezet engedélyével, amely a távol töltött idő más napon történő teljesítéséhez köthető.</w:t>
      </w:r>
    </w:p>
    <w:p w14:paraId="5DD4A4F0"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 xml:space="preserve">2.12. A gazdálkodó szervezet a szakmai gyakorlat idejére évente 20 munkanap szabadságot biztosít a hallgató számára. </w:t>
      </w:r>
    </w:p>
    <w:p w14:paraId="3F7F7339"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2.13. Amennyiben a hallgató bármely ok miatt a gazdálkodó szervezetnél az előírt időben megjelenni nem tud, erről az előre látható távollét esetén legalább két nappal korábban, más esetben az ok felmerülésekor haladéktalanul köteles tájékoztatni a vállalati mentorát. A szabadság igénybevételét a hallgató köteles a vállalati mentorával legalább két nappal korábban egyeztetni.</w:t>
      </w:r>
    </w:p>
    <w:p w14:paraId="608BF673"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2.14. A hallgató a szakmai gyakorlaton való részvételéről, illetve távollétéről a gazdálkodó szervezet által előírt nyomtatványt köteles vezetni. A hallgató köteles a távollétét a gazdálkodó szervezet számára a gazdálkodó szervezetnél egyébként irányadó rend szerint igazolni.</w:t>
      </w:r>
    </w:p>
    <w:p w14:paraId="1B728663"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2.15. A hallgató határidő nélkül köteles megőrizni a szakmai gyakorlatban való részvétele során, vagy azzal összefüggésben tudomására jutott, a gazdálkodó szervezetre, vagy annak tevékenységére, működésére, gazdálkodására, műszaki megoldásaira, üzleti partnereire vonatkozó adatokat, tényeket, információkat, azokat a hallgató kizárólag a gazdálkodó szervezet által engedélyezett módon, mértékben, és célból használja fel, azokat illetéktelenül harmadik személy tudomására nem hozhatja, illetve azokkal semmilyen módon nem élhet vissza.</w:t>
      </w:r>
    </w:p>
    <w:p w14:paraId="139A5138" w14:textId="77777777" w:rsidR="004970FD" w:rsidRPr="004970FD" w:rsidRDefault="004970FD" w:rsidP="002B1EF9">
      <w:pPr>
        <w:spacing w:before="120" w:line="233" w:lineRule="auto"/>
        <w:ind w:left="993"/>
        <w:jc w:val="both"/>
        <w:rPr>
          <w:rFonts w:ascii="Arial Narrow" w:hAnsi="Arial Narrow"/>
          <w:color w:val="000000" w:themeColor="text1"/>
        </w:rPr>
      </w:pPr>
      <w:r w:rsidRPr="004970FD">
        <w:rPr>
          <w:rFonts w:ascii="Arial Narrow" w:hAnsi="Arial Narrow"/>
          <w:color w:val="000000" w:themeColor="text1"/>
        </w:rPr>
        <w:t xml:space="preserve">Amennyiben a hallgató az általa készítendő szakdolgozatban a gazdálkodó szervezetre, vagy annak tevékenységére, működésére, gazdálkodására, műszaki megoldásaira, üzleti partnereire vonatkozó adatokat, tényeket, információkat, vagy a szakmai gyakorlat során, azzal összefüggésben készített tervrajzot használ fel, a szakdolgozat – a felsőoktatási intézményen belüli felhasználás kivételével –, a gazdálkodó szervezet engedélyével publikálható. </w:t>
      </w:r>
    </w:p>
    <w:p w14:paraId="55C5CBFC"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2.16. A hallgató által a gyakorlati képzés ideje alatt készített bármely tervrajz, dokumentáció, műszaki leírás, bármely más műszaki megoldás a gazdálkodó szervezet tulajdonát képezi és azt a gazdálkodó szervezet szabadon, minden ellenszolgáltatás nélkül bármikor jogosult felhasználni.</w:t>
      </w:r>
    </w:p>
    <w:p w14:paraId="544B6FE3"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2.17. Amennyiben a szakmai gyakorlat során a gazdálkodó szervezetnél a hallgatót baleset éri, a balesettel kapcsolatos kivizsgálásra, bejelentésre, és nyilvántartásra vonatkozó kötelezettség a gazdálkodó szervezetet terheli. A gazdálkodó szervezet a balesettel kapcsolatos kivizsgálásba köteles bevonni az Óbudai Egyetemet, illetőleg annak erre kijelölt megbízottját.</w:t>
      </w:r>
    </w:p>
    <w:p w14:paraId="2085776B"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2.18. A gazdálkodó szervezet jogosult egyoldalúan, azonnali hatállyal megszüntetni a jelen szerződést, amennyiben a hallgató a szakmai gyakorlatban való részvételére irányadó, jelen szerződésben megállapított szabályokat megszegi, vagy ha a gazdálkodó szervezet jogos gazdasági érdekeit sértő vagy veszélyeztető magatartást tanúsít, vagy ha a gazdálkodó szervezetnek vagy harmadik személynek a szakmai gyakorlatban való részvételével kapcsolatban kár okoz.</w:t>
      </w:r>
    </w:p>
    <w:p w14:paraId="3B42F64C" w14:textId="77777777" w:rsidR="004970FD" w:rsidRPr="004970FD" w:rsidRDefault="004970FD" w:rsidP="002B1EF9">
      <w:pPr>
        <w:spacing w:before="120" w:line="233" w:lineRule="auto"/>
        <w:ind w:left="993"/>
        <w:jc w:val="both"/>
        <w:rPr>
          <w:rFonts w:ascii="Arial Narrow" w:hAnsi="Arial Narrow"/>
          <w:color w:val="000000" w:themeColor="text1"/>
        </w:rPr>
      </w:pPr>
      <w:r w:rsidRPr="004970FD">
        <w:rPr>
          <w:rFonts w:ascii="Arial Narrow" w:hAnsi="Arial Narrow"/>
          <w:color w:val="000000" w:themeColor="text1"/>
        </w:rPr>
        <w:t xml:space="preserve">A gazdálkodó szervezet jogosult a jelen szerződést felmondással megszüntetni, amennyiben a gazdálkodó </w:t>
      </w:r>
      <w:r w:rsidRPr="004970FD">
        <w:rPr>
          <w:rFonts w:ascii="Arial Narrow" w:hAnsi="Arial Narrow"/>
          <w:color w:val="000000" w:themeColor="text1"/>
        </w:rPr>
        <w:lastRenderedPageBreak/>
        <w:t>szervezet és az Óbudai Egyetem által megkötött, a szakmai gyakorlat megvalósítására vonatkozó együttműködési megállapodás megszüntetésre kerül.</w:t>
      </w:r>
    </w:p>
    <w:p w14:paraId="0E92AC49" w14:textId="6BA9659E" w:rsidR="004970FD" w:rsidRPr="004970FD" w:rsidRDefault="004970FD" w:rsidP="002B1EF9">
      <w:pPr>
        <w:spacing w:before="120" w:line="233" w:lineRule="auto"/>
        <w:ind w:left="993"/>
        <w:jc w:val="both"/>
        <w:rPr>
          <w:rFonts w:ascii="Arial Narrow" w:hAnsi="Arial Narrow"/>
          <w:color w:val="000000" w:themeColor="text1"/>
        </w:rPr>
      </w:pPr>
      <w:r w:rsidRPr="004970FD">
        <w:rPr>
          <w:rFonts w:ascii="Arial Narrow" w:hAnsi="Arial Narrow"/>
          <w:color w:val="000000" w:themeColor="text1"/>
        </w:rPr>
        <w:t>A gazdálkodó szervezet jogosult a jelen szerződést felmondással megszünteti, amennyiben a hallgató hallgatói jogviszonya szünetel vagy megszűnik, továbbá ha a hallgató a hagyományos képzési rendszerű alapszakra tér át.</w:t>
      </w:r>
    </w:p>
    <w:p w14:paraId="2BE83580" w14:textId="77777777" w:rsidR="004970FD" w:rsidRPr="004970FD" w:rsidRDefault="004970FD" w:rsidP="002B1EF9">
      <w:pPr>
        <w:spacing w:before="120" w:line="233" w:lineRule="auto"/>
        <w:ind w:left="993" w:hanging="369"/>
        <w:jc w:val="both"/>
        <w:rPr>
          <w:rFonts w:ascii="Arial Narrow" w:hAnsi="Arial Narrow"/>
          <w:color w:val="000000" w:themeColor="text1"/>
        </w:rPr>
      </w:pPr>
      <w:r w:rsidRPr="004970FD">
        <w:rPr>
          <w:rFonts w:ascii="Arial Narrow" w:hAnsi="Arial Narrow"/>
          <w:color w:val="000000" w:themeColor="text1"/>
        </w:rPr>
        <w:t xml:space="preserve">2.19. A Felek tudomásul veszik, hogy a hallgatói munkaszerződésre az Nftv. eltérő rendelkezése hiányában, a jelen szerződésben nem érintett egyéb kérdésekre a munka törvénykönyvéről szóló 2012. évi I. törvény (Mt.) rendelkezéseit megfelelően alkalmazni kell azzal együtt, hogy a Felek rögzítik, a jelen szerződéssel közöttük nem jön létre az Mt. szerinti munkaviszony. </w:t>
      </w:r>
    </w:p>
    <w:p w14:paraId="29E6A5B6" w14:textId="77777777" w:rsidR="004970FD" w:rsidRPr="004970FD" w:rsidRDefault="004970FD" w:rsidP="00ED129D">
      <w:pPr>
        <w:spacing w:before="120" w:line="233" w:lineRule="auto"/>
        <w:ind w:left="567" w:hanging="369"/>
        <w:jc w:val="both"/>
        <w:rPr>
          <w:rFonts w:ascii="Arial Narrow" w:hAnsi="Arial Narrow"/>
          <w:color w:val="000000" w:themeColor="text1"/>
        </w:rPr>
      </w:pPr>
      <w:r w:rsidRPr="004970FD">
        <w:rPr>
          <w:rFonts w:ascii="Arial Narrow" w:hAnsi="Arial Narrow"/>
          <w:color w:val="000000" w:themeColor="text1"/>
        </w:rPr>
        <w:t>3. A felek megállapodnak, hogy jelen szerződés alapján a gazdálkodó szervezetnek nem áll fenn arra vonatkozó kötelezettsége, hogy a szakmai gyakorlat befejezését, illetőleg a diploma megszerzését követően a hallgatót munkaviszony keretében foglalkoztassa, illetve számára munkaszerződés megkötésére ajánlatot tegyen. Ezzel egyezően, a hallgatót nem terheli semmiféle olyan kötelezettség, hogy a szakmai gyakorlat befejezését, illetőleg a diploma megszerzését követően a gazdálkodó szervezettel munkaviszonyt létesítsen.</w:t>
      </w:r>
    </w:p>
    <w:p w14:paraId="2526B05D" w14:textId="336779C9" w:rsidR="004970FD" w:rsidRDefault="004970FD" w:rsidP="00ED129D">
      <w:pPr>
        <w:spacing w:before="120" w:line="233" w:lineRule="auto"/>
        <w:ind w:left="567" w:hanging="369"/>
        <w:jc w:val="both"/>
        <w:rPr>
          <w:rFonts w:ascii="Arial Narrow" w:hAnsi="Arial Narrow"/>
          <w:color w:val="000000" w:themeColor="text1"/>
        </w:rPr>
      </w:pPr>
      <w:r w:rsidRPr="004970FD">
        <w:rPr>
          <w:rFonts w:ascii="Arial Narrow" w:hAnsi="Arial Narrow"/>
          <w:color w:val="000000" w:themeColor="text1"/>
        </w:rPr>
        <w:t>4. A jelen megállapodásban nem szabályozott kérdésekben az Nftv., az Mt. és a Ptk., továbbá a felsőoktatási szakképzésről és a felsőoktatási képzéshez kapcsolódó szakmai gyakorlat egyes kérdéseiről szóló 230/2012. (VIII. 28.) Korm. Rendelet rendelkezései az irányadóak.</w:t>
      </w:r>
    </w:p>
    <w:p w14:paraId="3B8B8965" w14:textId="77777777" w:rsidR="00412343" w:rsidRDefault="00412343" w:rsidP="00412343">
      <w:pPr>
        <w:tabs>
          <w:tab w:val="right" w:leader="dot" w:pos="5103"/>
        </w:tabs>
        <w:spacing w:before="720" w:after="840"/>
        <w:ind w:left="284"/>
        <w:rPr>
          <w:rFonts w:ascii="Arial Narrow" w:hAnsi="Arial Narrow" w:cs="Franklin Gothic Book"/>
        </w:rPr>
      </w:pPr>
      <w:r>
        <w:rPr>
          <w:rFonts w:ascii="Arial Narrow" w:hAnsi="Arial Narrow" w:cs="Franklin Gothic Book"/>
        </w:rPr>
        <w:t>Kelt:</w:t>
      </w:r>
      <w:r>
        <w:rPr>
          <w:rFonts w:ascii="Arial Narrow" w:hAnsi="Arial Narrow" w:cs="Franklin Gothic Book"/>
        </w:rPr>
        <w:tab/>
      </w:r>
    </w:p>
    <w:p w14:paraId="7322BA69" w14:textId="2E8C7D3B" w:rsidR="00412343" w:rsidRDefault="00412343" w:rsidP="00412343">
      <w:pPr>
        <w:tabs>
          <w:tab w:val="center" w:pos="2410"/>
          <w:tab w:val="center" w:pos="6946"/>
        </w:tabs>
        <w:spacing w:before="720" w:after="840"/>
        <w:ind w:left="284"/>
        <w:rPr>
          <w:rFonts w:ascii="Arial Narrow" w:hAnsi="Arial Narrow" w:cs="Franklin Gothic Book"/>
        </w:rPr>
      </w:pPr>
      <w:r>
        <w:rPr>
          <w:rFonts w:ascii="Arial Narrow" w:hAnsi="Arial Narrow" w:cs="Franklin Gothic Book"/>
        </w:rPr>
        <w:tab/>
        <w:t>P.H.</w:t>
      </w:r>
    </w:p>
    <w:p w14:paraId="16563C5E" w14:textId="77777777" w:rsidR="00412343" w:rsidRDefault="00412343" w:rsidP="00412343">
      <w:pPr>
        <w:tabs>
          <w:tab w:val="right" w:pos="567"/>
          <w:tab w:val="right" w:leader="dot" w:pos="4536"/>
          <w:tab w:val="right" w:pos="5103"/>
          <w:tab w:val="right" w:leader="dot" w:pos="9072"/>
        </w:tabs>
        <w:ind w:left="284"/>
        <w:rPr>
          <w:rFonts w:ascii="Arial Narrow" w:hAnsi="Arial Narrow" w:cs="Franklin Gothic Book"/>
        </w:rPr>
      </w:pPr>
      <w:r>
        <w:rPr>
          <w:rFonts w:ascii="Arial Narrow" w:hAnsi="Arial Narrow" w:cs="Franklin Gothic Book"/>
        </w:rPr>
        <w:tab/>
      </w:r>
      <w:r>
        <w:rPr>
          <w:rFonts w:ascii="Arial Narrow" w:hAnsi="Arial Narrow" w:cs="Franklin Gothic Book"/>
        </w:rPr>
        <w:tab/>
      </w:r>
      <w:r>
        <w:rPr>
          <w:rFonts w:ascii="Arial Narrow" w:hAnsi="Arial Narrow" w:cs="Franklin Gothic Book"/>
        </w:rPr>
        <w:tab/>
      </w:r>
      <w:r>
        <w:rPr>
          <w:rFonts w:ascii="Arial Narrow" w:hAnsi="Arial Narrow" w:cs="Franklin Gothic Book"/>
        </w:rPr>
        <w:tab/>
      </w:r>
    </w:p>
    <w:p w14:paraId="1229CB86" w14:textId="6CB0B52C" w:rsidR="00ED129D" w:rsidRPr="00954882" w:rsidRDefault="00412343" w:rsidP="00954882">
      <w:pPr>
        <w:tabs>
          <w:tab w:val="center" w:pos="2552"/>
          <w:tab w:val="center" w:pos="7088"/>
        </w:tabs>
        <w:ind w:left="284"/>
        <w:rPr>
          <w:rFonts w:ascii="Arial Narrow" w:hAnsi="Arial Narrow" w:cs="Franklin Gothic Book"/>
        </w:rPr>
      </w:pPr>
      <w:r>
        <w:rPr>
          <w:rFonts w:ascii="Arial Narrow" w:hAnsi="Arial Narrow" w:cs="Franklin Gothic Book"/>
        </w:rPr>
        <w:tab/>
      </w:r>
      <w:r>
        <w:rPr>
          <w:rFonts w:ascii="Arial Narrow" w:hAnsi="Arial Narrow" w:cs="Franklin Gothic Book"/>
        </w:rPr>
        <w:t>Gazdálkodó szervezet</w:t>
      </w:r>
      <w:r>
        <w:rPr>
          <w:rFonts w:ascii="Arial Narrow" w:hAnsi="Arial Narrow" w:cs="Franklin Gothic Book"/>
        </w:rPr>
        <w:tab/>
      </w:r>
      <w:r>
        <w:rPr>
          <w:rFonts w:ascii="Arial Narrow" w:hAnsi="Arial Narrow" w:cs="Franklin Gothic Book"/>
        </w:rPr>
        <w:t>Hallgató</w:t>
      </w:r>
    </w:p>
    <w:sectPr w:rsidR="00ED129D" w:rsidRPr="00954882" w:rsidSect="00C628DB">
      <w:headerReference w:type="even" r:id="rId7"/>
      <w:headerReference w:type="default" r:id="rId8"/>
      <w:footerReference w:type="even" r:id="rId9"/>
      <w:footerReference w:type="default" r:id="rId10"/>
      <w:headerReference w:type="first" r:id="rId11"/>
      <w:type w:val="continuous"/>
      <w:pgSz w:w="11910" w:h="16840"/>
      <w:pgMar w:top="2836"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86CE" w14:textId="77777777" w:rsidR="00C64A56" w:rsidRDefault="00C64A56" w:rsidP="00E95B7A">
      <w:r>
        <w:separator/>
      </w:r>
    </w:p>
  </w:endnote>
  <w:endnote w:type="continuationSeparator" w:id="0">
    <w:p w14:paraId="388FB5C2" w14:textId="77777777" w:rsidR="00C64A56" w:rsidRDefault="00C64A56" w:rsidP="00E9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473025766"/>
      <w:docPartObj>
        <w:docPartGallery w:val="Page Numbers (Bottom of Page)"/>
        <w:docPartUnique/>
      </w:docPartObj>
    </w:sdtPr>
    <w:sdtContent>
      <w:p w14:paraId="042BD72E" w14:textId="77777777" w:rsidR="00B553B4" w:rsidRDefault="00B553B4" w:rsidP="007B0260">
        <w:pPr>
          <w:pStyle w:val="llb"/>
          <w:framePr w:wrap="none" w:vAnchor="text" w:hAnchor="margin" w:xAlign="right" w:y="1"/>
          <w:rPr>
            <w:rStyle w:val="Oldalszm"/>
          </w:rPr>
        </w:pPr>
        <w:r>
          <w:rPr>
            <w:rStyle w:val="Oldalszm"/>
          </w:rPr>
          <w:fldChar w:fldCharType="begin"/>
        </w:r>
        <w:r>
          <w:rPr>
            <w:rStyle w:val="Oldalszm"/>
          </w:rPr>
          <w:instrText xml:space="preserve"> PAGE </w:instrText>
        </w:r>
        <w:r>
          <w:rPr>
            <w:rStyle w:val="Oldalszm"/>
          </w:rPr>
          <w:fldChar w:fldCharType="end"/>
        </w:r>
      </w:p>
    </w:sdtContent>
  </w:sdt>
  <w:p w14:paraId="20EAC147" w14:textId="77777777" w:rsidR="00B553B4" w:rsidRDefault="00B553B4" w:rsidP="00B553B4">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Oldalszm"/>
      </w:rPr>
      <w:id w:val="-15923304"/>
      <w:docPartObj>
        <w:docPartGallery w:val="Page Numbers (Bottom of Page)"/>
        <w:docPartUnique/>
      </w:docPartObj>
    </w:sdtPr>
    <w:sdtContent>
      <w:p w14:paraId="10EB7102" w14:textId="77777777" w:rsidR="00B553B4" w:rsidRDefault="00B553B4" w:rsidP="00B553B4">
        <w:pPr>
          <w:pStyle w:val="llb"/>
          <w:framePr w:wrap="none" w:vAnchor="text" w:hAnchor="page" w:x="10801" w:y="1000"/>
          <w:rPr>
            <w:rStyle w:val="Oldalszm"/>
          </w:rPr>
        </w:pPr>
        <w:r>
          <w:rPr>
            <w:rStyle w:val="Oldalszm"/>
          </w:rPr>
          <w:fldChar w:fldCharType="begin"/>
        </w:r>
        <w:r>
          <w:rPr>
            <w:rStyle w:val="Oldalszm"/>
          </w:rPr>
          <w:instrText xml:space="preserve"> PAGE </w:instrText>
        </w:r>
        <w:r>
          <w:rPr>
            <w:rStyle w:val="Oldalszm"/>
          </w:rPr>
          <w:fldChar w:fldCharType="separate"/>
        </w:r>
        <w:r w:rsidR="00437289">
          <w:rPr>
            <w:rStyle w:val="Oldalszm"/>
            <w:noProof/>
          </w:rPr>
          <w:t>2</w:t>
        </w:r>
        <w:r>
          <w:rPr>
            <w:rStyle w:val="Oldalszm"/>
          </w:rPr>
          <w:fldChar w:fldCharType="end"/>
        </w:r>
      </w:p>
    </w:sdtContent>
  </w:sdt>
  <w:p w14:paraId="335B21A9" w14:textId="77777777" w:rsidR="002C4E45" w:rsidRDefault="002C4E45" w:rsidP="00B553B4">
    <w:pPr>
      <w:pStyle w:val="llb"/>
      <w:ind w:right="360"/>
      <w:jc w:val="right"/>
    </w:pPr>
    <w:r w:rsidRPr="002C4E45">
      <w:rPr>
        <w:noProof/>
        <w:lang w:bidi="ar-SA"/>
      </w:rPr>
      <w:drawing>
        <wp:anchor distT="0" distB="0" distL="0" distR="0" simplePos="0" relativeHeight="251656704" behindDoc="0" locked="0" layoutInCell="1" allowOverlap="1" wp14:anchorId="0983C3F4" wp14:editId="1F010EE8">
          <wp:simplePos x="0" y="0"/>
          <wp:positionH relativeFrom="page">
            <wp:posOffset>647700</wp:posOffset>
          </wp:positionH>
          <wp:positionV relativeFrom="paragraph">
            <wp:posOffset>156210</wp:posOffset>
          </wp:positionV>
          <wp:extent cx="838200" cy="335280"/>
          <wp:effectExtent l="0" t="0" r="0" b="0"/>
          <wp:wrapTopAndBottom/>
          <wp:docPr id="152618167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 cstate="print"/>
                  <a:stretch>
                    <a:fillRect/>
                  </a:stretch>
                </pic:blipFill>
                <pic:spPr>
                  <a:xfrm>
                    <a:off x="0" y="0"/>
                    <a:ext cx="838200" cy="335280"/>
                  </a:xfrm>
                  <a:prstGeom prst="rect">
                    <a:avLst/>
                  </a:prstGeom>
                </pic:spPr>
              </pic:pic>
            </a:graphicData>
          </a:graphic>
        </wp:anchor>
      </w:drawing>
    </w:r>
    <w:r w:rsidRPr="002C4E45">
      <w:rPr>
        <w:noProof/>
        <w:lang w:bidi="ar-SA"/>
      </w:rPr>
      <mc:AlternateContent>
        <mc:Choice Requires="wps">
          <w:drawing>
            <wp:anchor distT="0" distB="0" distL="0" distR="0" simplePos="0" relativeHeight="251657728" behindDoc="1" locked="0" layoutInCell="1" allowOverlap="1" wp14:anchorId="06A594A7" wp14:editId="19449141">
              <wp:simplePos x="0" y="0"/>
              <wp:positionH relativeFrom="page">
                <wp:posOffset>2087245</wp:posOffset>
              </wp:positionH>
              <wp:positionV relativeFrom="paragraph">
                <wp:posOffset>270510</wp:posOffset>
              </wp:positionV>
              <wp:extent cx="4531995" cy="244475"/>
              <wp:effectExtent l="0" t="0" r="1905" b="952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3199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051"/>
                            <w:gridCol w:w="2721"/>
                            <w:gridCol w:w="2365"/>
                          </w:tblGrid>
                          <w:tr w:rsidR="002C4E45" w14:paraId="3D940F82" w14:textId="77777777">
                            <w:trPr>
                              <w:trHeight w:val="192"/>
                            </w:trPr>
                            <w:tc>
                              <w:tcPr>
                                <w:tcW w:w="2051" w:type="dxa"/>
                              </w:tcPr>
                              <w:p w14:paraId="4E6D6E45" w14:textId="77777777" w:rsidR="002C4E45" w:rsidRDefault="00437289">
                                <w:pPr>
                                  <w:spacing w:before="19"/>
                                  <w:rPr>
                                    <w:sz w:val="15"/>
                                  </w:rPr>
                                </w:pPr>
                                <w:r>
                                  <w:rPr>
                                    <w:color w:val="152950"/>
                                    <w:w w:val="105"/>
                                    <w:sz w:val="15"/>
                                  </w:rPr>
                                  <w:t>Cím</w:t>
                                </w:r>
                              </w:p>
                            </w:tc>
                            <w:tc>
                              <w:tcPr>
                                <w:tcW w:w="2721" w:type="dxa"/>
                              </w:tcPr>
                              <w:p w14:paraId="572C3B23" w14:textId="77777777" w:rsidR="002C4E45" w:rsidRDefault="002C4E45" w:rsidP="00437289">
                                <w:pPr>
                                  <w:spacing w:before="19"/>
                                  <w:ind w:left="738" w:right="766"/>
                                  <w:jc w:val="center"/>
                                  <w:rPr>
                                    <w:sz w:val="15"/>
                                  </w:rPr>
                                </w:pPr>
                                <w:r>
                                  <w:rPr>
                                    <w:color w:val="152950"/>
                                    <w:sz w:val="15"/>
                                  </w:rPr>
                                  <w:t>+36 (1) 666-</w:t>
                                </w:r>
                                <w:r w:rsidR="00437289">
                                  <w:rPr>
                                    <w:color w:val="152950"/>
                                    <w:sz w:val="15"/>
                                  </w:rPr>
                                  <w:t>0000</w:t>
                                </w:r>
                              </w:p>
                            </w:tc>
                            <w:tc>
                              <w:tcPr>
                                <w:tcW w:w="2365" w:type="dxa"/>
                              </w:tcPr>
                              <w:p w14:paraId="56E58109" w14:textId="77777777" w:rsidR="002C4E45" w:rsidRDefault="002C4E45">
                                <w:pPr>
                                  <w:spacing w:before="19"/>
                                  <w:ind w:left="737"/>
                                  <w:rPr>
                                    <w:sz w:val="15"/>
                                  </w:rPr>
                                </w:pPr>
                                <w:hyperlink r:id="rId2">
                                  <w:r>
                                    <w:rPr>
                                      <w:color w:val="152950"/>
                                      <w:w w:val="105"/>
                                      <w:sz w:val="15"/>
                                    </w:rPr>
                                    <w:t>email@uni-obuda.hu</w:t>
                                  </w:r>
                                </w:hyperlink>
                              </w:p>
                            </w:tc>
                          </w:tr>
                          <w:tr w:rsidR="002C4E45" w14:paraId="752CDE79" w14:textId="77777777">
                            <w:trPr>
                              <w:trHeight w:val="192"/>
                            </w:trPr>
                            <w:tc>
                              <w:tcPr>
                                <w:tcW w:w="2051" w:type="dxa"/>
                              </w:tcPr>
                              <w:p w14:paraId="7423D4E0" w14:textId="77777777" w:rsidR="002C4E45" w:rsidRDefault="00437289" w:rsidP="00437289">
                                <w:pPr>
                                  <w:spacing w:line="165" w:lineRule="exact"/>
                                  <w:rPr>
                                    <w:sz w:val="15"/>
                                  </w:rPr>
                                </w:pPr>
                                <w:r>
                                  <w:rPr>
                                    <w:color w:val="152950"/>
                                    <w:w w:val="105"/>
                                    <w:sz w:val="15"/>
                                  </w:rPr>
                                  <w:t>két sorban</w:t>
                                </w:r>
                              </w:p>
                            </w:tc>
                            <w:tc>
                              <w:tcPr>
                                <w:tcW w:w="2721" w:type="dxa"/>
                              </w:tcPr>
                              <w:p w14:paraId="1DAA8FBC" w14:textId="77777777" w:rsidR="002C4E45" w:rsidRDefault="002C4E45">
                                <w:pPr>
                                  <w:spacing w:line="165" w:lineRule="exact"/>
                                  <w:ind w:left="748" w:right="755"/>
                                  <w:jc w:val="center"/>
                                  <w:rPr>
                                    <w:sz w:val="15"/>
                                  </w:rPr>
                                </w:pPr>
                                <w:r>
                                  <w:rPr>
                                    <w:color w:val="152950"/>
                                    <w:sz w:val="15"/>
                                  </w:rPr>
                                  <w:t>+36 (1) 666-0000</w:t>
                                </w:r>
                              </w:p>
                            </w:tc>
                            <w:tc>
                              <w:tcPr>
                                <w:tcW w:w="2365" w:type="dxa"/>
                              </w:tcPr>
                              <w:p w14:paraId="3358EA9A" w14:textId="77777777" w:rsidR="002C4E45" w:rsidRDefault="002C4E45">
                                <w:pPr>
                                  <w:spacing w:line="165" w:lineRule="exact"/>
                                  <w:ind w:left="737"/>
                                  <w:rPr>
                                    <w:sz w:val="15"/>
                                  </w:rPr>
                                </w:pPr>
                                <w:hyperlink r:id="rId3">
                                  <w:r>
                                    <w:rPr>
                                      <w:color w:val="152950"/>
                                      <w:w w:val="105"/>
                                      <w:sz w:val="15"/>
                                    </w:rPr>
                                    <w:t>www.uni-obuda.hu</w:t>
                                  </w:r>
                                </w:hyperlink>
                              </w:p>
                            </w:tc>
                          </w:tr>
                        </w:tbl>
                        <w:p w14:paraId="555FC191" w14:textId="77777777" w:rsidR="002C4E45" w:rsidRDefault="002C4E45" w:rsidP="002C4E45">
                          <w:pPr>
                            <w:pStyle w:val="Listaszerbekezd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A594A7" id="_x0000_t202" coordsize="21600,21600" o:spt="202" path="m,l,21600r21600,l21600,xe">
              <v:stroke joinstyle="miter"/>
              <v:path gradientshapeok="t" o:connecttype="rect"/>
            </v:shapetype>
            <v:shape id="Text Box 2" o:spid="_x0000_s1027" type="#_x0000_t202" style="position:absolute;left:0;text-align:left;margin-left:164.35pt;margin-top:21.3pt;width:356.85pt;height:19.2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&#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051"/>
                      <w:gridCol w:w="2721"/>
                      <w:gridCol w:w="2365"/>
                    </w:tblGrid>
                    <w:tr w:rsidR="002C4E45" w14:paraId="3D940F82" w14:textId="77777777">
                      <w:trPr>
                        <w:trHeight w:val="192"/>
                      </w:trPr>
                      <w:tc>
                        <w:tcPr>
                          <w:tcW w:w="2051" w:type="dxa"/>
                        </w:tcPr>
                        <w:p w14:paraId="4E6D6E45" w14:textId="77777777" w:rsidR="002C4E45" w:rsidRDefault="00437289">
                          <w:pPr>
                            <w:spacing w:before="19"/>
                            <w:rPr>
                              <w:sz w:val="15"/>
                            </w:rPr>
                          </w:pPr>
                          <w:r>
                            <w:rPr>
                              <w:color w:val="152950"/>
                              <w:w w:val="105"/>
                              <w:sz w:val="15"/>
                            </w:rPr>
                            <w:t>Cím</w:t>
                          </w:r>
                        </w:p>
                      </w:tc>
                      <w:tc>
                        <w:tcPr>
                          <w:tcW w:w="2721" w:type="dxa"/>
                        </w:tcPr>
                        <w:p w14:paraId="572C3B23" w14:textId="77777777" w:rsidR="002C4E45" w:rsidRDefault="002C4E45" w:rsidP="00437289">
                          <w:pPr>
                            <w:spacing w:before="19"/>
                            <w:ind w:left="738" w:right="766"/>
                            <w:jc w:val="center"/>
                            <w:rPr>
                              <w:sz w:val="15"/>
                            </w:rPr>
                          </w:pPr>
                          <w:r>
                            <w:rPr>
                              <w:color w:val="152950"/>
                              <w:sz w:val="15"/>
                            </w:rPr>
                            <w:t>+36 (1) 666-</w:t>
                          </w:r>
                          <w:r w:rsidR="00437289">
                            <w:rPr>
                              <w:color w:val="152950"/>
                              <w:sz w:val="15"/>
                            </w:rPr>
                            <w:t>0000</w:t>
                          </w:r>
                        </w:p>
                      </w:tc>
                      <w:tc>
                        <w:tcPr>
                          <w:tcW w:w="2365" w:type="dxa"/>
                        </w:tcPr>
                        <w:p w14:paraId="56E58109" w14:textId="77777777" w:rsidR="002C4E45" w:rsidRDefault="002C4E45">
                          <w:pPr>
                            <w:spacing w:before="19"/>
                            <w:ind w:left="737"/>
                            <w:rPr>
                              <w:sz w:val="15"/>
                            </w:rPr>
                          </w:pPr>
                          <w:hyperlink r:id="rId4">
                            <w:r>
                              <w:rPr>
                                <w:color w:val="152950"/>
                                <w:w w:val="105"/>
                                <w:sz w:val="15"/>
                              </w:rPr>
                              <w:t>email@uni-obuda.hu</w:t>
                            </w:r>
                          </w:hyperlink>
                        </w:p>
                      </w:tc>
                    </w:tr>
                    <w:tr w:rsidR="002C4E45" w14:paraId="752CDE79" w14:textId="77777777">
                      <w:trPr>
                        <w:trHeight w:val="192"/>
                      </w:trPr>
                      <w:tc>
                        <w:tcPr>
                          <w:tcW w:w="2051" w:type="dxa"/>
                        </w:tcPr>
                        <w:p w14:paraId="7423D4E0" w14:textId="77777777" w:rsidR="002C4E45" w:rsidRDefault="00437289" w:rsidP="00437289">
                          <w:pPr>
                            <w:spacing w:line="165" w:lineRule="exact"/>
                            <w:rPr>
                              <w:sz w:val="15"/>
                            </w:rPr>
                          </w:pPr>
                          <w:r>
                            <w:rPr>
                              <w:color w:val="152950"/>
                              <w:w w:val="105"/>
                              <w:sz w:val="15"/>
                            </w:rPr>
                            <w:t>két sorban</w:t>
                          </w:r>
                        </w:p>
                      </w:tc>
                      <w:tc>
                        <w:tcPr>
                          <w:tcW w:w="2721" w:type="dxa"/>
                        </w:tcPr>
                        <w:p w14:paraId="1DAA8FBC" w14:textId="77777777" w:rsidR="002C4E45" w:rsidRDefault="002C4E45">
                          <w:pPr>
                            <w:spacing w:line="165" w:lineRule="exact"/>
                            <w:ind w:left="748" w:right="755"/>
                            <w:jc w:val="center"/>
                            <w:rPr>
                              <w:sz w:val="15"/>
                            </w:rPr>
                          </w:pPr>
                          <w:r>
                            <w:rPr>
                              <w:color w:val="152950"/>
                              <w:sz w:val="15"/>
                            </w:rPr>
                            <w:t>+36 (1) 666-0000</w:t>
                          </w:r>
                        </w:p>
                      </w:tc>
                      <w:tc>
                        <w:tcPr>
                          <w:tcW w:w="2365" w:type="dxa"/>
                        </w:tcPr>
                        <w:p w14:paraId="3358EA9A" w14:textId="77777777" w:rsidR="002C4E45" w:rsidRDefault="002C4E45">
                          <w:pPr>
                            <w:spacing w:line="165" w:lineRule="exact"/>
                            <w:ind w:left="737"/>
                            <w:rPr>
                              <w:sz w:val="15"/>
                            </w:rPr>
                          </w:pPr>
                          <w:hyperlink r:id="rId5">
                            <w:r>
                              <w:rPr>
                                <w:color w:val="152950"/>
                                <w:w w:val="105"/>
                                <w:sz w:val="15"/>
                              </w:rPr>
                              <w:t>www.uni-obuda.hu</w:t>
                            </w:r>
                          </w:hyperlink>
                        </w:p>
                      </w:tc>
                    </w:tr>
                  </w:tbl>
                  <w:p w14:paraId="555FC191" w14:textId="77777777" w:rsidR="002C4E45" w:rsidRDefault="002C4E45" w:rsidP="002C4E45">
                    <w:pPr>
                      <w:pStyle w:val="Listaszerbekezds"/>
                    </w:pPr>
                  </w:p>
                </w:txbxContent>
              </v:textbox>
              <w10:wrap type="topAndBottom"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51EEB" w14:textId="77777777" w:rsidR="00C64A56" w:rsidRDefault="00C64A56" w:rsidP="00E95B7A">
      <w:r>
        <w:separator/>
      </w:r>
    </w:p>
  </w:footnote>
  <w:footnote w:type="continuationSeparator" w:id="0">
    <w:p w14:paraId="691A715D" w14:textId="77777777" w:rsidR="00C64A56" w:rsidRDefault="00C64A56" w:rsidP="00E95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D4478" w14:textId="77777777" w:rsidR="00E95B7A" w:rsidRDefault="009919F5">
    <w:pPr>
      <w:pStyle w:val="lfej"/>
    </w:pPr>
    <w:r>
      <w:rPr>
        <w:noProof/>
        <w:lang w:bidi="ar-SA"/>
      </w:rPr>
      <w:drawing>
        <wp:anchor distT="0" distB="0" distL="114300" distR="114300" simplePos="0" relativeHeight="251654656" behindDoc="1" locked="0" layoutInCell="0" allowOverlap="1" wp14:anchorId="28BEB79B" wp14:editId="37967C7E">
          <wp:simplePos x="0" y="0"/>
          <wp:positionH relativeFrom="margin">
            <wp:align>center</wp:align>
          </wp:positionH>
          <wp:positionV relativeFrom="margin">
            <wp:align>center</wp:align>
          </wp:positionV>
          <wp:extent cx="6235700" cy="8820785"/>
          <wp:effectExtent l="0" t="0" r="0" b="5715"/>
          <wp:wrapNone/>
          <wp:docPr id="1478153381" name="Picture 3" descr="/Users/matyasmisetics/Documents/CLIENTS/OE/LEVELPAPIR/PDF proba/kulon/OE_levelpapír_hatter_ok.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Users/matyasmisetics/Documents/CLIENTS/OE/LEVELPAPIR/PDF proba/kulon/OE_levelpapír_hatter_ok.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0" cy="88207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9A0AF" w14:textId="04E64C23" w:rsidR="002C4E45" w:rsidRDefault="007435C8">
    <w:pPr>
      <w:pStyle w:val="lfej"/>
    </w:pPr>
    <w:r>
      <w:rPr>
        <w:noProof/>
        <w:lang w:bidi="ar-SA"/>
      </w:rPr>
      <mc:AlternateContent>
        <mc:Choice Requires="wps">
          <w:drawing>
            <wp:anchor distT="0" distB="0" distL="114300" distR="114300" simplePos="0" relativeHeight="251658752" behindDoc="0" locked="0" layoutInCell="1" allowOverlap="1" wp14:anchorId="2332B6AE" wp14:editId="6B9700EF">
              <wp:simplePos x="0" y="0"/>
              <wp:positionH relativeFrom="column">
                <wp:posOffset>4307205</wp:posOffset>
              </wp:positionH>
              <wp:positionV relativeFrom="paragraph">
                <wp:posOffset>294640</wp:posOffset>
              </wp:positionV>
              <wp:extent cx="1615440" cy="46736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1615440" cy="467360"/>
                      </a:xfrm>
                      <a:prstGeom prst="rect">
                        <a:avLst/>
                      </a:prstGeom>
                      <a:noFill/>
                      <a:ln w="6350">
                        <a:noFill/>
                      </a:ln>
                    </wps:spPr>
                    <wps:txbx>
                      <w:txbxContent>
                        <w:p w14:paraId="6C7B630B" w14:textId="77777777" w:rsidR="006B4DE0" w:rsidRPr="006B4DE0" w:rsidRDefault="006B4DE0" w:rsidP="006B4DE0">
                          <w:pPr>
                            <w:rPr>
                              <w:color w:val="000000" w:themeColor="text1"/>
                              <w:w w:val="110"/>
                            </w:rPr>
                          </w:pPr>
                          <w:r w:rsidRPr="006B4DE0">
                            <w:rPr>
                              <w:b/>
                              <w:bCs/>
                              <w:color w:val="000000" w:themeColor="text1"/>
                              <w:w w:val="110"/>
                            </w:rPr>
                            <w:t xml:space="preserve">Ikt. sz: </w:t>
                          </w:r>
                          <w:r w:rsidRPr="006B4DE0">
                            <w:rPr>
                              <w:color w:val="000000" w:themeColor="text1"/>
                              <w:w w:val="110"/>
                            </w:rPr>
                            <w:t xml:space="preserve">xxx / xx / xxx </w:t>
                          </w:r>
                          <w:r w:rsidRPr="006B4DE0">
                            <w:rPr>
                              <w:b/>
                              <w:bCs/>
                              <w:color w:val="000000" w:themeColor="text1"/>
                              <w:w w:val="110"/>
                            </w:rPr>
                            <w:t xml:space="preserve">Szerz.sz.: </w:t>
                          </w:r>
                          <w:r w:rsidRPr="006B4DE0">
                            <w:rPr>
                              <w:color w:val="000000" w:themeColor="text1"/>
                              <w:w w:val="110"/>
                            </w:rPr>
                            <w:t xml:space="preserve">xxxx/xxx </w:t>
                          </w:r>
                        </w:p>
                        <w:p w14:paraId="54937E07" w14:textId="77777777" w:rsidR="007435C8" w:rsidRPr="009919F5" w:rsidRDefault="007435C8">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8" o:spid="_x0000_s1026" type="#_x0000_t202" style="position:absolute;margin-left:339.15pt;margin-top:23.2pt;width:127.2pt;height:36.8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" filled="f" stroked="f" strokeweight=".5pt">
              <v:textbox>
                <w:txbxContent>
                  <w:p w:rsidR="006B4DE0" w:rsidRPr="006B4DE0" w:rsidRDefault="006B4DE0" w:rsidP="006B4DE0">
                    <w:pPr>
                      <w:rPr>
                        <w:color w:val="000000" w:themeColor="text1"/>
                        <w:w w:val="110"/>
                      </w:rPr>
                    </w:pPr>
                    <w:proofErr w:type="spellStart"/>
                    <w:r w:rsidRPr="006B4DE0">
                      <w:rPr>
                        <w:b/>
                        <w:bCs/>
                        <w:color w:val="000000" w:themeColor="text1"/>
                        <w:w w:val="110"/>
                      </w:rPr>
                      <w:t>Ikt</w:t>
                    </w:r>
                    <w:proofErr w:type="spellEnd"/>
                    <w:r w:rsidRPr="006B4DE0">
                      <w:rPr>
                        <w:b/>
                        <w:bCs/>
                        <w:color w:val="000000" w:themeColor="text1"/>
                        <w:w w:val="110"/>
                      </w:rPr>
                      <w:t xml:space="preserve">. sz: </w:t>
                    </w:r>
                    <w:proofErr w:type="spellStart"/>
                    <w:r w:rsidRPr="006B4DE0">
                      <w:rPr>
                        <w:color w:val="000000" w:themeColor="text1"/>
                        <w:w w:val="110"/>
                      </w:rPr>
                      <w:t>xxx</w:t>
                    </w:r>
                    <w:proofErr w:type="spellEnd"/>
                    <w:r w:rsidRPr="006B4DE0">
                      <w:rPr>
                        <w:color w:val="000000" w:themeColor="text1"/>
                        <w:w w:val="110"/>
                      </w:rPr>
                      <w:t xml:space="preserve"> / </w:t>
                    </w:r>
                    <w:proofErr w:type="spellStart"/>
                    <w:r w:rsidRPr="006B4DE0">
                      <w:rPr>
                        <w:color w:val="000000" w:themeColor="text1"/>
                        <w:w w:val="110"/>
                      </w:rPr>
                      <w:t>xx</w:t>
                    </w:r>
                    <w:proofErr w:type="spellEnd"/>
                    <w:r w:rsidRPr="006B4DE0">
                      <w:rPr>
                        <w:color w:val="000000" w:themeColor="text1"/>
                        <w:w w:val="110"/>
                      </w:rPr>
                      <w:t xml:space="preserve"> / </w:t>
                    </w:r>
                    <w:proofErr w:type="spellStart"/>
                    <w:r w:rsidRPr="006B4DE0">
                      <w:rPr>
                        <w:color w:val="000000" w:themeColor="text1"/>
                        <w:w w:val="110"/>
                      </w:rPr>
                      <w:t>xxx</w:t>
                    </w:r>
                    <w:proofErr w:type="spellEnd"/>
                    <w:r w:rsidRPr="006B4DE0">
                      <w:rPr>
                        <w:color w:val="000000" w:themeColor="text1"/>
                        <w:w w:val="110"/>
                      </w:rPr>
                      <w:t xml:space="preserve"> </w:t>
                    </w:r>
                    <w:proofErr w:type="spellStart"/>
                    <w:r w:rsidRPr="006B4DE0">
                      <w:rPr>
                        <w:b/>
                        <w:bCs/>
                        <w:color w:val="000000" w:themeColor="text1"/>
                        <w:w w:val="110"/>
                      </w:rPr>
                      <w:t>Szerz.sz</w:t>
                    </w:r>
                    <w:proofErr w:type="spellEnd"/>
                    <w:r w:rsidRPr="006B4DE0">
                      <w:rPr>
                        <w:b/>
                        <w:bCs/>
                        <w:color w:val="000000" w:themeColor="text1"/>
                        <w:w w:val="110"/>
                      </w:rPr>
                      <w:t xml:space="preserve">.: </w:t>
                    </w:r>
                    <w:proofErr w:type="spellStart"/>
                    <w:r w:rsidRPr="006B4DE0">
                      <w:rPr>
                        <w:color w:val="000000" w:themeColor="text1"/>
                        <w:w w:val="110"/>
                      </w:rPr>
                      <w:t>xxxx</w:t>
                    </w:r>
                    <w:proofErr w:type="spellEnd"/>
                    <w:r w:rsidRPr="006B4DE0">
                      <w:rPr>
                        <w:color w:val="000000" w:themeColor="text1"/>
                        <w:w w:val="110"/>
                      </w:rPr>
                      <w:t>/</w:t>
                    </w:r>
                    <w:proofErr w:type="spellStart"/>
                    <w:r w:rsidRPr="006B4DE0">
                      <w:rPr>
                        <w:color w:val="000000" w:themeColor="text1"/>
                        <w:w w:val="110"/>
                      </w:rPr>
                      <w:t>xxx</w:t>
                    </w:r>
                    <w:proofErr w:type="spellEnd"/>
                    <w:r w:rsidRPr="006B4DE0">
                      <w:rPr>
                        <w:color w:val="000000" w:themeColor="text1"/>
                        <w:w w:val="110"/>
                      </w:rPr>
                      <w:t xml:space="preserve"> </w:t>
                    </w:r>
                  </w:p>
                  <w:p w:rsidR="007435C8" w:rsidRPr="009919F5" w:rsidRDefault="007435C8">
                    <w:pPr>
                      <w:rPr>
                        <w:color w:val="000000" w:themeColor="text1"/>
                      </w:rPr>
                    </w:pPr>
                  </w:p>
                </w:txbxContent>
              </v:textbox>
            </v:shape>
          </w:pict>
        </mc:Fallback>
      </mc:AlternateContent>
    </w:r>
    <w:r w:rsidR="00C628DB">
      <w:rPr>
        <w:noProof/>
        <w:lang w:bidi="ar-SA"/>
      </w:rPr>
      <w:drawing>
        <wp:anchor distT="0" distB="0" distL="114300" distR="114300" simplePos="0" relativeHeight="251659776" behindDoc="0" locked="0" layoutInCell="1" allowOverlap="1" wp14:anchorId="1203844E" wp14:editId="2BF7508C">
          <wp:simplePos x="0" y="0"/>
          <wp:positionH relativeFrom="column">
            <wp:posOffset>0</wp:posOffset>
          </wp:positionH>
          <wp:positionV relativeFrom="paragraph">
            <wp:posOffset>0</wp:posOffset>
          </wp:positionV>
          <wp:extent cx="1440000" cy="802800"/>
          <wp:effectExtent l="0" t="0" r="8255" b="0"/>
          <wp:wrapNone/>
          <wp:docPr id="1563850787" name="Kép 3" descr="A képen szöveg, Betűtípus, tervezés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396917" name="Kép 3" descr="A képen szöveg, Betűtípus, tervezés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362B79" w14:textId="77777777" w:rsidR="002C4E45" w:rsidRDefault="002C4E45">
    <w:pPr>
      <w:pStyle w:val="lfej"/>
    </w:pPr>
  </w:p>
  <w:p w14:paraId="432E88E3" w14:textId="77777777" w:rsidR="00E95B7A" w:rsidRDefault="00940A9E">
    <w:pPr>
      <w:pStyle w:val="lfej"/>
    </w:pPr>
    <w:r>
      <w:rPr>
        <w:noProof/>
        <w:lang w:bidi="ar-SA"/>
      </w:rPr>
      <w:drawing>
        <wp:anchor distT="0" distB="0" distL="114300" distR="114300" simplePos="0" relativeHeight="251655680" behindDoc="1" locked="0" layoutInCell="0" allowOverlap="1" wp14:anchorId="6B3E2F59" wp14:editId="4BAB6663">
          <wp:simplePos x="0" y="0"/>
          <wp:positionH relativeFrom="margin">
            <wp:align>center</wp:align>
          </wp:positionH>
          <wp:positionV relativeFrom="margin">
            <wp:posOffset>767715</wp:posOffset>
          </wp:positionV>
          <wp:extent cx="3336251" cy="6550540"/>
          <wp:effectExtent l="0" t="0" r="0" b="0"/>
          <wp:wrapNone/>
          <wp:docPr id="131629523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sers/matyasmisetics/Documents/CLIENTS/OE/LEVELPAPIR/PDF proba/kulon/OE_levelpapír_hatter_ok.png"/>
                  <pic:cNvPicPr>
                    <a:picLocks/>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336251" cy="6550540"/>
                  </a:xfrm>
                  <a:prstGeom prst="rect">
                    <a:avLst/>
                  </a:prstGeom>
                  <a:noFill/>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43ADA" w14:textId="77777777" w:rsidR="00E95B7A" w:rsidRDefault="00000000">
    <w:pPr>
      <w:pStyle w:val="lfej"/>
    </w:pPr>
    <w:r>
      <w:rPr>
        <w:noProof/>
      </w:rPr>
      <w:pict w14:anchorId="768522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Users/matyasmisetics/Documents/CLIENTS/OE/LEVELPAPIR/PDF proba/kulon/OE_levelpapír_hatter_ok.png" style="position:absolute;margin-left:0;margin-top:0;width:491pt;height:694.55pt;z-index:-251655680;mso-wrap-edited:f;mso-width-percent:0;mso-height-percent:0;mso-position-horizontal:center;mso-position-horizontal-relative:margin;mso-position-vertical:center;mso-position-vertical-relative:margin;mso-width-percent:0;mso-height-percent:0" o:allowincell="f">
          <v:imagedata r:id="rId1" o:title="OE_levelpapír_hatter_o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E50F5C"/>
    <w:multiLevelType w:val="hybridMultilevel"/>
    <w:tmpl w:val="01184746"/>
    <w:lvl w:ilvl="0" w:tplc="78D2901C">
      <w:start w:val="4"/>
      <w:numFmt w:val="bullet"/>
      <w:lvlText w:val="-"/>
      <w:lvlJc w:val="left"/>
      <w:pPr>
        <w:ind w:left="560" w:hanging="360"/>
      </w:pPr>
      <w:rPr>
        <w:rFonts w:ascii="Arial Narrow" w:eastAsia="Arial" w:hAnsi="Arial Narrow" w:cs="Arial" w:hint="default"/>
      </w:rPr>
    </w:lvl>
    <w:lvl w:ilvl="1" w:tplc="040E0003" w:tentative="1">
      <w:start w:val="1"/>
      <w:numFmt w:val="bullet"/>
      <w:lvlText w:val="o"/>
      <w:lvlJc w:val="left"/>
      <w:pPr>
        <w:ind w:left="1280" w:hanging="360"/>
      </w:pPr>
      <w:rPr>
        <w:rFonts w:ascii="Courier New" w:hAnsi="Courier New" w:cs="Courier New" w:hint="default"/>
      </w:rPr>
    </w:lvl>
    <w:lvl w:ilvl="2" w:tplc="040E0005" w:tentative="1">
      <w:start w:val="1"/>
      <w:numFmt w:val="bullet"/>
      <w:lvlText w:val=""/>
      <w:lvlJc w:val="left"/>
      <w:pPr>
        <w:ind w:left="2000" w:hanging="360"/>
      </w:pPr>
      <w:rPr>
        <w:rFonts w:ascii="Wingdings" w:hAnsi="Wingdings" w:hint="default"/>
      </w:rPr>
    </w:lvl>
    <w:lvl w:ilvl="3" w:tplc="040E0001" w:tentative="1">
      <w:start w:val="1"/>
      <w:numFmt w:val="bullet"/>
      <w:lvlText w:val=""/>
      <w:lvlJc w:val="left"/>
      <w:pPr>
        <w:ind w:left="2720" w:hanging="360"/>
      </w:pPr>
      <w:rPr>
        <w:rFonts w:ascii="Symbol" w:hAnsi="Symbol" w:hint="default"/>
      </w:rPr>
    </w:lvl>
    <w:lvl w:ilvl="4" w:tplc="040E0003" w:tentative="1">
      <w:start w:val="1"/>
      <w:numFmt w:val="bullet"/>
      <w:lvlText w:val="o"/>
      <w:lvlJc w:val="left"/>
      <w:pPr>
        <w:ind w:left="3440" w:hanging="360"/>
      </w:pPr>
      <w:rPr>
        <w:rFonts w:ascii="Courier New" w:hAnsi="Courier New" w:cs="Courier New" w:hint="default"/>
      </w:rPr>
    </w:lvl>
    <w:lvl w:ilvl="5" w:tplc="040E0005" w:tentative="1">
      <w:start w:val="1"/>
      <w:numFmt w:val="bullet"/>
      <w:lvlText w:val=""/>
      <w:lvlJc w:val="left"/>
      <w:pPr>
        <w:ind w:left="4160" w:hanging="360"/>
      </w:pPr>
      <w:rPr>
        <w:rFonts w:ascii="Wingdings" w:hAnsi="Wingdings" w:hint="default"/>
      </w:rPr>
    </w:lvl>
    <w:lvl w:ilvl="6" w:tplc="040E0001" w:tentative="1">
      <w:start w:val="1"/>
      <w:numFmt w:val="bullet"/>
      <w:lvlText w:val=""/>
      <w:lvlJc w:val="left"/>
      <w:pPr>
        <w:ind w:left="4880" w:hanging="360"/>
      </w:pPr>
      <w:rPr>
        <w:rFonts w:ascii="Symbol" w:hAnsi="Symbol" w:hint="default"/>
      </w:rPr>
    </w:lvl>
    <w:lvl w:ilvl="7" w:tplc="040E0003" w:tentative="1">
      <w:start w:val="1"/>
      <w:numFmt w:val="bullet"/>
      <w:lvlText w:val="o"/>
      <w:lvlJc w:val="left"/>
      <w:pPr>
        <w:ind w:left="5600" w:hanging="360"/>
      </w:pPr>
      <w:rPr>
        <w:rFonts w:ascii="Courier New" w:hAnsi="Courier New" w:cs="Courier New" w:hint="default"/>
      </w:rPr>
    </w:lvl>
    <w:lvl w:ilvl="8" w:tplc="040E0005" w:tentative="1">
      <w:start w:val="1"/>
      <w:numFmt w:val="bullet"/>
      <w:lvlText w:val=""/>
      <w:lvlJc w:val="left"/>
      <w:pPr>
        <w:ind w:left="6320" w:hanging="360"/>
      </w:pPr>
      <w:rPr>
        <w:rFonts w:ascii="Wingdings" w:hAnsi="Wingdings" w:hint="default"/>
      </w:rPr>
    </w:lvl>
  </w:abstractNum>
  <w:abstractNum w:abstractNumId="1" w15:restartNumberingAfterBreak="0">
    <w:nsid w:val="5BFA46E8"/>
    <w:multiLevelType w:val="hybridMultilevel"/>
    <w:tmpl w:val="DCEC0E36"/>
    <w:lvl w:ilvl="0" w:tplc="932EF566">
      <w:start w:val="2"/>
      <w:numFmt w:val="decimal"/>
      <w:lvlText w:val="%1."/>
      <w:lvlJc w:val="left"/>
      <w:pPr>
        <w:ind w:left="920" w:hanging="360"/>
      </w:pPr>
      <w:rPr>
        <w:rFonts w:ascii="Open Sans" w:eastAsia="Open Sans" w:hAnsi="Open Sans" w:cs="Open Sans" w:hint="default"/>
        <w:color w:val="152950"/>
        <w:spacing w:val="-29"/>
        <w:w w:val="100"/>
        <w:sz w:val="24"/>
        <w:szCs w:val="24"/>
        <w:lang w:val="en-US" w:eastAsia="en-US" w:bidi="en-US"/>
      </w:rPr>
    </w:lvl>
    <w:lvl w:ilvl="1" w:tplc="FA368A76">
      <w:numFmt w:val="bullet"/>
      <w:lvlText w:val="•"/>
      <w:lvlJc w:val="left"/>
      <w:pPr>
        <w:ind w:left="1904" w:hanging="360"/>
      </w:pPr>
      <w:rPr>
        <w:rFonts w:hint="default"/>
        <w:lang w:val="en-US" w:eastAsia="en-US" w:bidi="en-US"/>
      </w:rPr>
    </w:lvl>
    <w:lvl w:ilvl="2" w:tplc="3F84F960">
      <w:numFmt w:val="bullet"/>
      <w:lvlText w:val="•"/>
      <w:lvlJc w:val="left"/>
      <w:pPr>
        <w:ind w:left="2889" w:hanging="360"/>
      </w:pPr>
      <w:rPr>
        <w:rFonts w:hint="default"/>
        <w:lang w:val="en-US" w:eastAsia="en-US" w:bidi="en-US"/>
      </w:rPr>
    </w:lvl>
    <w:lvl w:ilvl="3" w:tplc="5F6AF27A">
      <w:numFmt w:val="bullet"/>
      <w:lvlText w:val="•"/>
      <w:lvlJc w:val="left"/>
      <w:pPr>
        <w:ind w:left="3873" w:hanging="360"/>
      </w:pPr>
      <w:rPr>
        <w:rFonts w:hint="default"/>
        <w:lang w:val="en-US" w:eastAsia="en-US" w:bidi="en-US"/>
      </w:rPr>
    </w:lvl>
    <w:lvl w:ilvl="4" w:tplc="D294F196">
      <w:numFmt w:val="bullet"/>
      <w:lvlText w:val="•"/>
      <w:lvlJc w:val="left"/>
      <w:pPr>
        <w:ind w:left="4858" w:hanging="360"/>
      </w:pPr>
      <w:rPr>
        <w:rFonts w:hint="default"/>
        <w:lang w:val="en-US" w:eastAsia="en-US" w:bidi="en-US"/>
      </w:rPr>
    </w:lvl>
    <w:lvl w:ilvl="5" w:tplc="CEA299BC">
      <w:numFmt w:val="bullet"/>
      <w:lvlText w:val="•"/>
      <w:lvlJc w:val="left"/>
      <w:pPr>
        <w:ind w:left="5842" w:hanging="360"/>
      </w:pPr>
      <w:rPr>
        <w:rFonts w:hint="default"/>
        <w:lang w:val="en-US" w:eastAsia="en-US" w:bidi="en-US"/>
      </w:rPr>
    </w:lvl>
    <w:lvl w:ilvl="6" w:tplc="476C46FA">
      <w:numFmt w:val="bullet"/>
      <w:lvlText w:val="•"/>
      <w:lvlJc w:val="left"/>
      <w:pPr>
        <w:ind w:left="6827" w:hanging="360"/>
      </w:pPr>
      <w:rPr>
        <w:rFonts w:hint="default"/>
        <w:lang w:val="en-US" w:eastAsia="en-US" w:bidi="en-US"/>
      </w:rPr>
    </w:lvl>
    <w:lvl w:ilvl="7" w:tplc="366C4174">
      <w:numFmt w:val="bullet"/>
      <w:lvlText w:val="•"/>
      <w:lvlJc w:val="left"/>
      <w:pPr>
        <w:ind w:left="7811" w:hanging="360"/>
      </w:pPr>
      <w:rPr>
        <w:rFonts w:hint="default"/>
        <w:lang w:val="en-US" w:eastAsia="en-US" w:bidi="en-US"/>
      </w:rPr>
    </w:lvl>
    <w:lvl w:ilvl="8" w:tplc="88A0D94C">
      <w:numFmt w:val="bullet"/>
      <w:lvlText w:val="•"/>
      <w:lvlJc w:val="left"/>
      <w:pPr>
        <w:ind w:left="8796" w:hanging="360"/>
      </w:pPr>
      <w:rPr>
        <w:rFonts w:hint="default"/>
        <w:lang w:val="en-US" w:eastAsia="en-US" w:bidi="en-US"/>
      </w:rPr>
    </w:lvl>
  </w:abstractNum>
  <w:abstractNum w:abstractNumId="2" w15:restartNumberingAfterBreak="0">
    <w:nsid w:val="65402648"/>
    <w:multiLevelType w:val="hybridMultilevel"/>
    <w:tmpl w:val="999EDDB4"/>
    <w:lvl w:ilvl="0" w:tplc="6DC80F96">
      <w:start w:val="1"/>
      <w:numFmt w:val="bullet"/>
      <w:lvlText w:val="-"/>
      <w:lvlJc w:val="left"/>
      <w:pPr>
        <w:ind w:left="9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798F2704"/>
    <w:multiLevelType w:val="hybridMultilevel"/>
    <w:tmpl w:val="E35AB74E"/>
    <w:lvl w:ilvl="0" w:tplc="DC203C62">
      <w:start w:val="1"/>
      <w:numFmt w:val="upperRoman"/>
      <w:lvlText w:val="%1."/>
      <w:lvlJc w:val="left"/>
      <w:pPr>
        <w:ind w:left="402" w:hanging="203"/>
      </w:pPr>
      <w:rPr>
        <w:rFonts w:ascii="Open Sans" w:eastAsia="Open Sans" w:hAnsi="Open Sans" w:cs="Open Sans" w:hint="default"/>
        <w:b/>
        <w:bCs/>
        <w:color w:val="152950"/>
        <w:spacing w:val="0"/>
        <w:w w:val="100"/>
        <w:sz w:val="22"/>
        <w:szCs w:val="22"/>
        <w:lang w:val="en-US" w:eastAsia="en-US" w:bidi="en-US"/>
      </w:rPr>
    </w:lvl>
    <w:lvl w:ilvl="1" w:tplc="F010401E">
      <w:start w:val="1"/>
      <w:numFmt w:val="decimal"/>
      <w:lvlText w:val="%2."/>
      <w:lvlJc w:val="left"/>
      <w:pPr>
        <w:ind w:left="920" w:hanging="360"/>
      </w:pPr>
      <w:rPr>
        <w:rFonts w:hint="default"/>
        <w:spacing w:val="-29"/>
        <w:w w:val="100"/>
        <w:lang w:val="en-US" w:eastAsia="en-US" w:bidi="en-US"/>
      </w:rPr>
    </w:lvl>
    <w:lvl w:ilvl="2" w:tplc="235A7C50">
      <w:numFmt w:val="bullet"/>
      <w:lvlText w:val="•"/>
      <w:lvlJc w:val="left"/>
      <w:pPr>
        <w:ind w:left="2013" w:hanging="360"/>
      </w:pPr>
      <w:rPr>
        <w:rFonts w:hint="default"/>
        <w:lang w:val="en-US" w:eastAsia="en-US" w:bidi="en-US"/>
      </w:rPr>
    </w:lvl>
    <w:lvl w:ilvl="3" w:tplc="819A7E12">
      <w:numFmt w:val="bullet"/>
      <w:lvlText w:val="•"/>
      <w:lvlJc w:val="left"/>
      <w:pPr>
        <w:ind w:left="3107" w:hanging="360"/>
      </w:pPr>
      <w:rPr>
        <w:rFonts w:hint="default"/>
        <w:lang w:val="en-US" w:eastAsia="en-US" w:bidi="en-US"/>
      </w:rPr>
    </w:lvl>
    <w:lvl w:ilvl="4" w:tplc="D8246EA8">
      <w:numFmt w:val="bullet"/>
      <w:lvlText w:val="•"/>
      <w:lvlJc w:val="left"/>
      <w:pPr>
        <w:ind w:left="4201" w:hanging="360"/>
      </w:pPr>
      <w:rPr>
        <w:rFonts w:hint="default"/>
        <w:lang w:val="en-US" w:eastAsia="en-US" w:bidi="en-US"/>
      </w:rPr>
    </w:lvl>
    <w:lvl w:ilvl="5" w:tplc="84B22990">
      <w:numFmt w:val="bullet"/>
      <w:lvlText w:val="•"/>
      <w:lvlJc w:val="left"/>
      <w:pPr>
        <w:ind w:left="5295" w:hanging="360"/>
      </w:pPr>
      <w:rPr>
        <w:rFonts w:hint="default"/>
        <w:lang w:val="en-US" w:eastAsia="en-US" w:bidi="en-US"/>
      </w:rPr>
    </w:lvl>
    <w:lvl w:ilvl="6" w:tplc="DD78CF56">
      <w:numFmt w:val="bullet"/>
      <w:lvlText w:val="•"/>
      <w:lvlJc w:val="left"/>
      <w:pPr>
        <w:ind w:left="6389" w:hanging="360"/>
      </w:pPr>
      <w:rPr>
        <w:rFonts w:hint="default"/>
        <w:lang w:val="en-US" w:eastAsia="en-US" w:bidi="en-US"/>
      </w:rPr>
    </w:lvl>
    <w:lvl w:ilvl="7" w:tplc="D0028D02">
      <w:numFmt w:val="bullet"/>
      <w:lvlText w:val="•"/>
      <w:lvlJc w:val="left"/>
      <w:pPr>
        <w:ind w:left="7483" w:hanging="360"/>
      </w:pPr>
      <w:rPr>
        <w:rFonts w:hint="default"/>
        <w:lang w:val="en-US" w:eastAsia="en-US" w:bidi="en-US"/>
      </w:rPr>
    </w:lvl>
    <w:lvl w:ilvl="8" w:tplc="15387F6C">
      <w:numFmt w:val="bullet"/>
      <w:lvlText w:val="•"/>
      <w:lvlJc w:val="left"/>
      <w:pPr>
        <w:ind w:left="8577" w:hanging="360"/>
      </w:pPr>
      <w:rPr>
        <w:rFonts w:hint="default"/>
        <w:lang w:val="en-US" w:eastAsia="en-US" w:bidi="en-US"/>
      </w:rPr>
    </w:lvl>
  </w:abstractNum>
  <w:num w:numId="1" w16cid:durableId="1594783824">
    <w:abstractNumId w:val="1"/>
  </w:num>
  <w:num w:numId="2" w16cid:durableId="335617694">
    <w:abstractNumId w:val="3"/>
  </w:num>
  <w:num w:numId="3" w16cid:durableId="449857586">
    <w:abstractNumId w:val="2"/>
  </w:num>
  <w:num w:numId="4" w16cid:durableId="1382094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999"/>
    <w:rsid w:val="000256B8"/>
    <w:rsid w:val="000B122F"/>
    <w:rsid w:val="00116095"/>
    <w:rsid w:val="00173CB4"/>
    <w:rsid w:val="001A3843"/>
    <w:rsid w:val="002059C3"/>
    <w:rsid w:val="00207653"/>
    <w:rsid w:val="0022056F"/>
    <w:rsid w:val="00234CB4"/>
    <w:rsid w:val="002753AF"/>
    <w:rsid w:val="002B1EF9"/>
    <w:rsid w:val="002C4E45"/>
    <w:rsid w:val="002E4599"/>
    <w:rsid w:val="00307F0C"/>
    <w:rsid w:val="003E77D0"/>
    <w:rsid w:val="00412343"/>
    <w:rsid w:val="00437289"/>
    <w:rsid w:val="004970FD"/>
    <w:rsid w:val="0050336F"/>
    <w:rsid w:val="0055700D"/>
    <w:rsid w:val="006B4DE0"/>
    <w:rsid w:val="007435C8"/>
    <w:rsid w:val="007575BE"/>
    <w:rsid w:val="00783AED"/>
    <w:rsid w:val="00791A25"/>
    <w:rsid w:val="00796999"/>
    <w:rsid w:val="008A4682"/>
    <w:rsid w:val="00937AB5"/>
    <w:rsid w:val="00940A9E"/>
    <w:rsid w:val="00954882"/>
    <w:rsid w:val="00967384"/>
    <w:rsid w:val="00970534"/>
    <w:rsid w:val="009919F5"/>
    <w:rsid w:val="00B23B5B"/>
    <w:rsid w:val="00B553B4"/>
    <w:rsid w:val="00BB4CED"/>
    <w:rsid w:val="00C51A42"/>
    <w:rsid w:val="00C628DB"/>
    <w:rsid w:val="00C64A56"/>
    <w:rsid w:val="00E95B7A"/>
    <w:rsid w:val="00EC1A5B"/>
    <w:rsid w:val="00ED129D"/>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17EE8"/>
  <w15:docId w15:val="{C9079ACB-F57E-894F-B94F-BDDD8A5D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eastAsia="Arial" w:hAnsi="Arial" w:cs="Arial"/>
      <w:lang w:val="hu-HU" w:eastAsia="hu-HU" w:bidi="hu-HU"/>
    </w:rPr>
  </w:style>
  <w:style w:type="paragraph" w:styleId="Cmsor1">
    <w:name w:val="heading 1"/>
    <w:basedOn w:val="Norml"/>
    <w:uiPriority w:val="9"/>
    <w:qFormat/>
    <w:pPr>
      <w:ind w:left="113"/>
      <w:jc w:val="both"/>
      <w:outlineLvl w:val="0"/>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uiPriority w:val="1"/>
    <w:qFormat/>
  </w:style>
  <w:style w:type="paragraph" w:styleId="Listaszerbekezds">
    <w:name w:val="List Paragraph"/>
    <w:basedOn w:val="Norml"/>
    <w:uiPriority w:val="1"/>
    <w:qFormat/>
  </w:style>
  <w:style w:type="paragraph" w:customStyle="1" w:styleId="TableParagraph">
    <w:name w:val="Table Paragraph"/>
    <w:basedOn w:val="Norml"/>
    <w:uiPriority w:val="1"/>
    <w:qFormat/>
    <w:pPr>
      <w:spacing w:before="7" w:line="153" w:lineRule="exact"/>
      <w:ind w:left="50"/>
    </w:pPr>
  </w:style>
  <w:style w:type="paragraph" w:styleId="lfej">
    <w:name w:val="header"/>
    <w:basedOn w:val="Norml"/>
    <w:link w:val="lfejChar"/>
    <w:uiPriority w:val="99"/>
    <w:unhideWhenUsed/>
    <w:rsid w:val="00E95B7A"/>
    <w:pPr>
      <w:tabs>
        <w:tab w:val="center" w:pos="4703"/>
        <w:tab w:val="right" w:pos="9406"/>
      </w:tabs>
    </w:pPr>
  </w:style>
  <w:style w:type="character" w:customStyle="1" w:styleId="lfejChar">
    <w:name w:val="Élőfej Char"/>
    <w:basedOn w:val="Bekezdsalapbettpusa"/>
    <w:link w:val="lfej"/>
    <w:uiPriority w:val="99"/>
    <w:rsid w:val="00E95B7A"/>
    <w:rPr>
      <w:rFonts w:ascii="Arial" w:eastAsia="Arial" w:hAnsi="Arial" w:cs="Arial"/>
      <w:lang w:val="hu-HU" w:eastAsia="hu-HU" w:bidi="hu-HU"/>
    </w:rPr>
  </w:style>
  <w:style w:type="paragraph" w:styleId="llb">
    <w:name w:val="footer"/>
    <w:basedOn w:val="Norml"/>
    <w:link w:val="llbChar"/>
    <w:uiPriority w:val="99"/>
    <w:unhideWhenUsed/>
    <w:rsid w:val="00E95B7A"/>
    <w:pPr>
      <w:tabs>
        <w:tab w:val="center" w:pos="4703"/>
        <w:tab w:val="right" w:pos="9406"/>
      </w:tabs>
    </w:pPr>
  </w:style>
  <w:style w:type="character" w:customStyle="1" w:styleId="llbChar">
    <w:name w:val="Élőláb Char"/>
    <w:basedOn w:val="Bekezdsalapbettpusa"/>
    <w:link w:val="llb"/>
    <w:uiPriority w:val="99"/>
    <w:rsid w:val="00E95B7A"/>
    <w:rPr>
      <w:rFonts w:ascii="Arial" w:eastAsia="Arial" w:hAnsi="Arial" w:cs="Arial"/>
      <w:lang w:val="hu-HU" w:eastAsia="hu-HU" w:bidi="hu-HU"/>
    </w:rPr>
  </w:style>
  <w:style w:type="character" w:styleId="Oldalszm">
    <w:name w:val="page number"/>
    <w:basedOn w:val="Bekezdsalapbettpusa"/>
    <w:uiPriority w:val="99"/>
    <w:semiHidden/>
    <w:unhideWhenUsed/>
    <w:rsid w:val="00B553B4"/>
  </w:style>
  <w:style w:type="paragraph" w:styleId="Buborkszveg">
    <w:name w:val="Balloon Text"/>
    <w:basedOn w:val="Norml"/>
    <w:link w:val="BuborkszvegChar"/>
    <w:uiPriority w:val="99"/>
    <w:semiHidden/>
    <w:unhideWhenUsed/>
    <w:rsid w:val="00307F0C"/>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07F0C"/>
    <w:rPr>
      <w:rFonts w:ascii="Segoe UI" w:eastAsia="Arial" w:hAnsi="Segoe UI" w:cs="Segoe UI"/>
      <w:sz w:val="18"/>
      <w:szCs w:val="18"/>
      <w:lang w:val="hu-HU" w:eastAsia="hu-HU" w:bidi="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873103">
      <w:bodyDiv w:val="1"/>
      <w:marLeft w:val="0"/>
      <w:marRight w:val="0"/>
      <w:marTop w:val="0"/>
      <w:marBottom w:val="0"/>
      <w:divBdr>
        <w:top w:val="none" w:sz="0" w:space="0" w:color="auto"/>
        <w:left w:val="none" w:sz="0" w:space="0" w:color="auto"/>
        <w:bottom w:val="none" w:sz="0" w:space="0" w:color="auto"/>
        <w:right w:val="none" w:sz="0" w:space="0" w:color="auto"/>
      </w:divBdr>
      <w:divsChild>
        <w:div w:id="1416248881">
          <w:marLeft w:val="0"/>
          <w:marRight w:val="0"/>
          <w:marTop w:val="0"/>
          <w:marBottom w:val="0"/>
          <w:divBdr>
            <w:top w:val="none" w:sz="0" w:space="0" w:color="auto"/>
            <w:left w:val="none" w:sz="0" w:space="0" w:color="auto"/>
            <w:bottom w:val="none" w:sz="0" w:space="0" w:color="auto"/>
            <w:right w:val="none" w:sz="0" w:space="0" w:color="auto"/>
          </w:divBdr>
          <w:divsChild>
            <w:div w:id="59327241">
              <w:marLeft w:val="0"/>
              <w:marRight w:val="0"/>
              <w:marTop w:val="0"/>
              <w:marBottom w:val="0"/>
              <w:divBdr>
                <w:top w:val="none" w:sz="0" w:space="0" w:color="auto"/>
                <w:left w:val="none" w:sz="0" w:space="0" w:color="auto"/>
                <w:bottom w:val="none" w:sz="0" w:space="0" w:color="auto"/>
                <w:right w:val="none" w:sz="0" w:space="0" w:color="auto"/>
              </w:divBdr>
              <w:divsChild>
                <w:div w:id="61194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92571">
      <w:bodyDiv w:val="1"/>
      <w:marLeft w:val="0"/>
      <w:marRight w:val="0"/>
      <w:marTop w:val="0"/>
      <w:marBottom w:val="0"/>
      <w:divBdr>
        <w:top w:val="none" w:sz="0" w:space="0" w:color="auto"/>
        <w:left w:val="none" w:sz="0" w:space="0" w:color="auto"/>
        <w:bottom w:val="none" w:sz="0" w:space="0" w:color="auto"/>
        <w:right w:val="none" w:sz="0" w:space="0" w:color="auto"/>
      </w:divBdr>
      <w:divsChild>
        <w:div w:id="850099709">
          <w:marLeft w:val="0"/>
          <w:marRight w:val="0"/>
          <w:marTop w:val="0"/>
          <w:marBottom w:val="0"/>
          <w:divBdr>
            <w:top w:val="none" w:sz="0" w:space="0" w:color="auto"/>
            <w:left w:val="none" w:sz="0" w:space="0" w:color="auto"/>
            <w:bottom w:val="none" w:sz="0" w:space="0" w:color="auto"/>
            <w:right w:val="none" w:sz="0" w:space="0" w:color="auto"/>
          </w:divBdr>
          <w:divsChild>
            <w:div w:id="1764840385">
              <w:marLeft w:val="0"/>
              <w:marRight w:val="0"/>
              <w:marTop w:val="0"/>
              <w:marBottom w:val="0"/>
              <w:divBdr>
                <w:top w:val="none" w:sz="0" w:space="0" w:color="auto"/>
                <w:left w:val="none" w:sz="0" w:space="0" w:color="auto"/>
                <w:bottom w:val="none" w:sz="0" w:space="0" w:color="auto"/>
                <w:right w:val="none" w:sz="0" w:space="0" w:color="auto"/>
              </w:divBdr>
              <w:divsChild>
                <w:div w:id="15502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46826">
      <w:bodyDiv w:val="1"/>
      <w:marLeft w:val="0"/>
      <w:marRight w:val="0"/>
      <w:marTop w:val="0"/>
      <w:marBottom w:val="0"/>
      <w:divBdr>
        <w:top w:val="none" w:sz="0" w:space="0" w:color="auto"/>
        <w:left w:val="none" w:sz="0" w:space="0" w:color="auto"/>
        <w:bottom w:val="none" w:sz="0" w:space="0" w:color="auto"/>
        <w:right w:val="none" w:sz="0" w:space="0" w:color="auto"/>
      </w:divBdr>
      <w:divsChild>
        <w:div w:id="1558513116">
          <w:marLeft w:val="0"/>
          <w:marRight w:val="0"/>
          <w:marTop w:val="0"/>
          <w:marBottom w:val="0"/>
          <w:divBdr>
            <w:top w:val="none" w:sz="0" w:space="0" w:color="auto"/>
            <w:left w:val="none" w:sz="0" w:space="0" w:color="auto"/>
            <w:bottom w:val="none" w:sz="0" w:space="0" w:color="auto"/>
            <w:right w:val="none" w:sz="0" w:space="0" w:color="auto"/>
          </w:divBdr>
          <w:divsChild>
            <w:div w:id="1226988429">
              <w:marLeft w:val="0"/>
              <w:marRight w:val="0"/>
              <w:marTop w:val="0"/>
              <w:marBottom w:val="0"/>
              <w:divBdr>
                <w:top w:val="none" w:sz="0" w:space="0" w:color="auto"/>
                <w:left w:val="none" w:sz="0" w:space="0" w:color="auto"/>
                <w:bottom w:val="none" w:sz="0" w:space="0" w:color="auto"/>
                <w:right w:val="none" w:sz="0" w:space="0" w:color="auto"/>
              </w:divBdr>
              <w:divsChild>
                <w:div w:id="12573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uni-obuda.hu/" TargetMode="External"/><Relationship Id="rId2" Type="http://schemas.openxmlformats.org/officeDocument/2006/relationships/hyperlink" Target="mailto:email@uni-obuda.hu" TargetMode="External"/><Relationship Id="rId1" Type="http://schemas.openxmlformats.org/officeDocument/2006/relationships/image" Target="media/image4.jpeg"/><Relationship Id="rId5" Type="http://schemas.openxmlformats.org/officeDocument/2006/relationships/hyperlink" Target="http://www.uni-obuda.hu/" TargetMode="External"/><Relationship Id="rId4" Type="http://schemas.openxmlformats.org/officeDocument/2006/relationships/hyperlink" Target="mailto:email@uni-obud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1745</Words>
  <Characters>12046</Characters>
  <Application>Microsoft Office Word</Application>
  <DocSecurity>0</DocSecurity>
  <Lines>100</Lines>
  <Paragraphs>27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Krisztina</dc:creator>
  <cp:lastModifiedBy>Módné Takács Judit</cp:lastModifiedBy>
  <cp:revision>8</cp:revision>
  <cp:lastPrinted>2020-07-06T13:59:00Z</cp:lastPrinted>
  <dcterms:created xsi:type="dcterms:W3CDTF">2025-04-29T08:49:00Z</dcterms:created>
  <dcterms:modified xsi:type="dcterms:W3CDTF">2025-04-29T09:10:00Z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2019-06-24T00:00:00Z</vt:filetime>
  </property>
  <property fmtid="{D5CDD505-2E9C-101B-9397-08002B2CF9AE}" pid="3" name="Creator">
    <vt:lpwstr>Adobe InDesign CC 13.1 (Macintosh)</vt:lpwstr>
  </property>
  <property fmtid="{D5CDD505-2E9C-101B-9397-08002B2CF9AE}" pid="4" name="LastSaved">
    <vt:filetime>2019-06-24T00:00:00Z</vt:filetime>
  </property>
</Properties>
</file>